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1E29">
        <w:rPr>
          <w:b/>
          <w:bCs/>
          <w:sz w:val="28"/>
          <w:szCs w:val="28"/>
        </w:rPr>
        <w:t>7</w:t>
      </w:r>
      <w:r w:rsidR="00391618">
        <w:rPr>
          <w:b/>
          <w:bCs/>
          <w:sz w:val="28"/>
          <w:szCs w:val="28"/>
        </w:rPr>
        <w:t>9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391618" w:rsidRPr="0039161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01:04:2000053:225</w:t>
      </w:r>
      <w:r w:rsidR="00B3674D">
        <w:rPr>
          <w:sz w:val="28"/>
          <w:szCs w:val="28"/>
          <w:shd w:val="clear" w:color="auto" w:fill="FFFFFF"/>
        </w:rPr>
        <w:t>,</w:t>
      </w:r>
      <w:r w:rsidR="00391618" w:rsidRPr="00391618">
        <w:rPr>
          <w:sz w:val="28"/>
          <w:szCs w:val="28"/>
          <w:shd w:val="clear" w:color="auto" w:fill="FFFFFF"/>
        </w:rPr>
        <w:t xml:space="preserve"> расположенного по адресу: </w:t>
      </w:r>
      <w:proofErr w:type="gramStart"/>
      <w:r w:rsidR="00391618" w:rsidRPr="00391618">
        <w:rPr>
          <w:sz w:val="28"/>
          <w:szCs w:val="28"/>
          <w:shd w:val="clear" w:color="auto" w:fill="FFFFFF"/>
        </w:rPr>
        <w:t>Российская Федерация, Республика Адыгея, Майкопский район, п. Краснооктябрьский, ул. Шоссейная, 36А</w:t>
      </w:r>
      <w:r w:rsidRPr="00657AB4">
        <w:rPr>
          <w:sz w:val="28"/>
          <w:szCs w:val="28"/>
        </w:rPr>
        <w:t>»</w:t>
      </w:r>
      <w:proofErr w:type="gramEnd"/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391618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01</w:t>
      </w:r>
      <w:r w:rsidR="00F10F3B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>ию</w:t>
      </w:r>
      <w:r>
        <w:rPr>
          <w:b/>
          <w:bCs/>
          <w:sz w:val="28"/>
          <w:szCs w:val="28"/>
        </w:rPr>
        <w:t>л</w:t>
      </w:r>
      <w:r w:rsidR="000766EB">
        <w:rPr>
          <w:b/>
          <w:bCs/>
          <w:sz w:val="28"/>
          <w:szCs w:val="28"/>
        </w:rPr>
        <w:t>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</w:t>
      </w:r>
      <w:r w:rsidR="000766EB">
        <w:rPr>
          <w:b/>
          <w:bCs/>
          <w:sz w:val="28"/>
          <w:szCs w:val="28"/>
        </w:rPr>
        <w:t xml:space="preserve">       </w:t>
      </w:r>
      <w:r w:rsidR="007433EB" w:rsidRPr="00657AB4">
        <w:rPr>
          <w:b/>
          <w:bCs/>
          <w:sz w:val="28"/>
          <w:szCs w:val="28"/>
        </w:rPr>
        <w:t xml:space="preserve"> </w:t>
      </w:r>
      <w:r w:rsidRPr="00391618">
        <w:rPr>
          <w:b/>
          <w:bCs/>
          <w:iCs/>
          <w:sz w:val="28"/>
          <w:szCs w:val="28"/>
        </w:rPr>
        <w:t>п. Краснооктябрьский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F10F3B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F3B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391618">
        <w:rPr>
          <w:rFonts w:ascii="Times New Roman" w:hAnsi="Times New Roman" w:cs="Times New Roman"/>
          <w:sz w:val="28"/>
          <w:szCs w:val="28"/>
        </w:rPr>
        <w:t>05</w:t>
      </w:r>
      <w:r w:rsidRPr="00F10F3B">
        <w:rPr>
          <w:rFonts w:ascii="Times New Roman" w:hAnsi="Times New Roman" w:cs="Times New Roman"/>
          <w:sz w:val="28"/>
          <w:szCs w:val="28"/>
        </w:rPr>
        <w:t>.0</w:t>
      </w:r>
      <w:r w:rsidR="00391618">
        <w:rPr>
          <w:rFonts w:ascii="Times New Roman" w:hAnsi="Times New Roman" w:cs="Times New Roman"/>
          <w:sz w:val="28"/>
          <w:szCs w:val="28"/>
        </w:rPr>
        <w:t>6</w:t>
      </w:r>
      <w:r w:rsidRPr="00F10F3B">
        <w:rPr>
          <w:rFonts w:ascii="Times New Roman" w:hAnsi="Times New Roman" w:cs="Times New Roman"/>
          <w:sz w:val="28"/>
          <w:szCs w:val="28"/>
        </w:rPr>
        <w:t xml:space="preserve">.2025 № </w:t>
      </w:r>
      <w:r w:rsidR="00391618">
        <w:rPr>
          <w:rFonts w:ascii="Times New Roman" w:hAnsi="Times New Roman" w:cs="Times New Roman"/>
          <w:sz w:val="28"/>
          <w:szCs w:val="28"/>
        </w:rPr>
        <w:t>352</w:t>
      </w:r>
      <w:r w:rsidRPr="00F10F3B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391618" w:rsidRPr="00391618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01:04:2000053:225</w:t>
      </w:r>
      <w:r w:rsidR="00B3674D">
        <w:rPr>
          <w:rFonts w:ascii="Times New Roman" w:hAnsi="Times New Roman" w:cs="Times New Roman"/>
          <w:sz w:val="28"/>
          <w:szCs w:val="28"/>
        </w:rPr>
        <w:t>,</w:t>
      </w:r>
      <w:r w:rsidR="00391618" w:rsidRPr="00391618">
        <w:rPr>
          <w:rFonts w:ascii="Times New Roman" w:hAnsi="Times New Roman" w:cs="Times New Roman"/>
          <w:sz w:val="28"/>
          <w:szCs w:val="28"/>
        </w:rPr>
        <w:t xml:space="preserve"> расположенного по адресу:</w:t>
      </w:r>
      <w:proofErr w:type="gramEnd"/>
      <w:r w:rsidR="00391618" w:rsidRPr="003916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618" w:rsidRPr="00391618">
        <w:rPr>
          <w:rFonts w:ascii="Times New Roman" w:hAnsi="Times New Roman" w:cs="Times New Roman"/>
          <w:sz w:val="28"/>
          <w:szCs w:val="28"/>
        </w:rPr>
        <w:t>Российская Федерация, Республика Адыгея, Майкопский район, п. Краснооктябрьский, ул. Шоссейная, 36А</w:t>
      </w:r>
      <w:r w:rsidRPr="00F10F3B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391618" w:rsidRPr="00391618">
        <w:rPr>
          <w:rFonts w:ascii="Times New Roman" w:hAnsi="Times New Roman" w:cs="Times New Roman"/>
          <w:sz w:val="28"/>
          <w:szCs w:val="28"/>
        </w:rPr>
        <w:t>Гах</w:t>
      </w:r>
      <w:proofErr w:type="spellEnd"/>
      <w:r w:rsidR="00391618" w:rsidRPr="00391618">
        <w:rPr>
          <w:rFonts w:ascii="Times New Roman" w:hAnsi="Times New Roman" w:cs="Times New Roman"/>
          <w:sz w:val="28"/>
          <w:szCs w:val="28"/>
        </w:rPr>
        <w:t xml:space="preserve"> А.В. </w:t>
      </w:r>
      <w:r w:rsidRPr="00F10F3B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391618" w:rsidRPr="00391618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</w:t>
      </w:r>
      <w:proofErr w:type="gramEnd"/>
      <w:r w:rsidR="00391618" w:rsidRPr="00391618">
        <w:rPr>
          <w:rFonts w:ascii="Times New Roman" w:hAnsi="Times New Roman" w:cs="Times New Roman"/>
          <w:sz w:val="28"/>
          <w:szCs w:val="28"/>
        </w:rPr>
        <w:t>:2000053:225</w:t>
      </w:r>
      <w:r w:rsidR="00B3674D">
        <w:rPr>
          <w:rFonts w:ascii="Times New Roman" w:hAnsi="Times New Roman" w:cs="Times New Roman"/>
          <w:sz w:val="28"/>
          <w:szCs w:val="28"/>
        </w:rPr>
        <w:t>,</w:t>
      </w:r>
      <w:r w:rsidR="00391618" w:rsidRPr="003916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618" w:rsidRPr="00391618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391618" w:rsidRPr="00391618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391618" w:rsidRPr="00391618">
        <w:rPr>
          <w:rFonts w:ascii="Times New Roman" w:hAnsi="Times New Roman" w:cs="Times New Roman"/>
          <w:sz w:val="28"/>
          <w:szCs w:val="28"/>
        </w:rPr>
        <w:t>Российская Федерация, Республика Адыгея, Майкопский район, п. Краснооктябрьский, ул. Шоссейная, 36А</w:t>
      </w:r>
      <w:r w:rsidRPr="00F10F3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391618">
        <w:rPr>
          <w:sz w:val="28"/>
          <w:szCs w:val="28"/>
        </w:rPr>
        <w:t>01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391618">
        <w:rPr>
          <w:sz w:val="28"/>
          <w:szCs w:val="28"/>
        </w:rPr>
        <w:t>7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6A1E29">
        <w:rPr>
          <w:sz w:val="28"/>
          <w:szCs w:val="28"/>
        </w:rPr>
        <w:t>7</w:t>
      </w:r>
      <w:r w:rsidR="00391618">
        <w:rPr>
          <w:sz w:val="28"/>
          <w:szCs w:val="28"/>
        </w:rPr>
        <w:t>9</w:t>
      </w:r>
      <w:r w:rsidRPr="00657AB4">
        <w:rPr>
          <w:sz w:val="28"/>
          <w:szCs w:val="28"/>
        </w:rPr>
        <w:t>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 w:rsidR="006A1E29"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 w:rsidR="003B22C9">
        <w:rPr>
          <w:sz w:val="28"/>
          <w:szCs w:val="28"/>
        </w:rPr>
        <w:t>й</w:t>
      </w:r>
      <w:r w:rsidR="004C4DB2" w:rsidRPr="00657AB4">
        <w:rPr>
          <w:sz w:val="28"/>
          <w:szCs w:val="28"/>
        </w:rPr>
        <w:t xml:space="preserve"> не</w:t>
      </w:r>
      <w:r w:rsidRPr="00657AB4">
        <w:rPr>
          <w:sz w:val="28"/>
          <w:szCs w:val="28"/>
        </w:rPr>
        <w:t xml:space="preserve"> внес предложения и замечания по проекту.</w:t>
      </w:r>
    </w:p>
    <w:p w:rsidR="00341B77" w:rsidRDefault="00341B77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 xml:space="preserve">, правообладателей находящихся в границах этой территории земельных </w:t>
      </w:r>
      <w:r w:rsidRPr="00657AB4">
        <w:rPr>
          <w:sz w:val="28"/>
          <w:szCs w:val="28"/>
        </w:rPr>
        <w:lastRenderedPageBreak/>
        <w:t>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F10F3B">
        <w:rPr>
          <w:sz w:val="28"/>
          <w:szCs w:val="28"/>
        </w:rPr>
        <w:t>, не поступали.</w:t>
      </w:r>
    </w:p>
    <w:p w:rsidR="00BE498F" w:rsidRPr="00657AB4" w:rsidRDefault="00C915AF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657AB4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условно </w:t>
      </w:r>
      <w:r w:rsidR="000766EB" w:rsidRPr="000766EB">
        <w:rPr>
          <w:color w:val="000000"/>
          <w:sz w:val="28"/>
          <w:szCs w:val="28"/>
        </w:rPr>
        <w:t xml:space="preserve">разрешенные виды использования земельного участка – </w:t>
      </w:r>
      <w:r w:rsidR="00391618" w:rsidRPr="00391618">
        <w:rPr>
          <w:color w:val="000000"/>
          <w:sz w:val="28"/>
          <w:szCs w:val="28"/>
        </w:rPr>
        <w:t>«Обеспечение дорожного отдыха (4.9.1.2)», «Магазины (4.4)», установленны</w:t>
      </w:r>
      <w:r w:rsidR="00391618">
        <w:rPr>
          <w:color w:val="000000"/>
          <w:sz w:val="28"/>
          <w:szCs w:val="28"/>
        </w:rPr>
        <w:t>е</w:t>
      </w:r>
      <w:r w:rsidR="00391618" w:rsidRPr="00391618">
        <w:rPr>
          <w:color w:val="000000"/>
          <w:sz w:val="28"/>
          <w:szCs w:val="28"/>
        </w:rPr>
        <w:t xml:space="preserve"> для территориальной зоны </w:t>
      </w:r>
      <w:r w:rsidR="00391618">
        <w:rPr>
          <w:bCs/>
          <w:iCs/>
          <w:color w:val="000000"/>
          <w:sz w:val="28"/>
          <w:szCs w:val="28"/>
        </w:rPr>
        <w:t>Ж-1</w:t>
      </w:r>
      <w:r w:rsidR="00391618" w:rsidRPr="00391618">
        <w:rPr>
          <w:bCs/>
          <w:iCs/>
          <w:color w:val="000000"/>
          <w:sz w:val="28"/>
          <w:szCs w:val="28"/>
        </w:rPr>
        <w:t xml:space="preserve"> «Зона индивидуального жилищного строительства»</w:t>
      </w:r>
      <w:r w:rsidR="00391618" w:rsidRPr="00391618">
        <w:rPr>
          <w:color w:val="000000"/>
          <w:sz w:val="28"/>
          <w:szCs w:val="28"/>
        </w:rPr>
        <w:t xml:space="preserve"> и на отклонение от предельных параметров разрешенного строительства объекта капитального строительства на земельном участке с кадастровым номером 01:04:2000053:225 площадью 1207 </w:t>
      </w:r>
      <w:proofErr w:type="spellStart"/>
      <w:r w:rsidR="00391618" w:rsidRPr="00391618">
        <w:rPr>
          <w:color w:val="000000"/>
          <w:sz w:val="28"/>
          <w:szCs w:val="28"/>
        </w:rPr>
        <w:t>кв.м</w:t>
      </w:r>
      <w:proofErr w:type="spellEnd"/>
      <w:r w:rsidR="00391618" w:rsidRPr="00391618">
        <w:rPr>
          <w:color w:val="000000"/>
          <w:sz w:val="28"/>
          <w:szCs w:val="28"/>
        </w:rPr>
        <w:t>., расположенно</w:t>
      </w:r>
      <w:r w:rsidR="00B3674D">
        <w:rPr>
          <w:color w:val="000000"/>
          <w:sz w:val="28"/>
          <w:szCs w:val="28"/>
        </w:rPr>
        <w:t>м</w:t>
      </w:r>
      <w:bookmarkStart w:id="0" w:name="_GoBack"/>
      <w:bookmarkEnd w:id="0"/>
      <w:r w:rsidR="00391618" w:rsidRPr="00391618">
        <w:rPr>
          <w:color w:val="000000"/>
          <w:sz w:val="28"/>
          <w:szCs w:val="28"/>
        </w:rPr>
        <w:t xml:space="preserve"> по адресу:</w:t>
      </w:r>
      <w:proofErr w:type="gramEnd"/>
      <w:r w:rsidR="00391618" w:rsidRPr="00391618">
        <w:rPr>
          <w:color w:val="000000"/>
          <w:sz w:val="28"/>
          <w:szCs w:val="28"/>
        </w:rPr>
        <w:t xml:space="preserve"> </w:t>
      </w:r>
      <w:proofErr w:type="gramStart"/>
      <w:r w:rsidR="00391618" w:rsidRPr="00391618">
        <w:rPr>
          <w:color w:val="000000"/>
          <w:sz w:val="28"/>
          <w:szCs w:val="28"/>
        </w:rPr>
        <w:t xml:space="preserve">Российская Федерация, Республика Адыгея, Майкопский район, </w:t>
      </w:r>
      <w:r w:rsidR="00391618">
        <w:rPr>
          <w:color w:val="000000"/>
          <w:sz w:val="28"/>
          <w:szCs w:val="28"/>
        </w:rPr>
        <w:t>п. Краснооктябрьский, ул.</w:t>
      </w:r>
      <w:r w:rsidR="00391618" w:rsidRPr="00391618">
        <w:rPr>
          <w:color w:val="000000"/>
          <w:sz w:val="28"/>
          <w:szCs w:val="28"/>
        </w:rPr>
        <w:t xml:space="preserve"> Шоссейная, 36А </w:t>
      </w:r>
      <w:r w:rsidR="00391618" w:rsidRPr="00391618">
        <w:rPr>
          <w:bCs/>
          <w:iCs/>
          <w:color w:val="000000"/>
          <w:sz w:val="28"/>
          <w:szCs w:val="28"/>
        </w:rPr>
        <w:t>в части отступов от северной границы земельного участка с 3 м. на 0 м</w:t>
      </w:r>
      <w:r w:rsidR="00391618">
        <w:rPr>
          <w:bCs/>
          <w:iCs/>
          <w:color w:val="000000"/>
          <w:sz w:val="28"/>
          <w:szCs w:val="28"/>
        </w:rPr>
        <w:t>.</w:t>
      </w:r>
      <w:r w:rsidR="00391618" w:rsidRPr="00391618">
        <w:rPr>
          <w:bCs/>
          <w:iCs/>
          <w:color w:val="000000"/>
          <w:sz w:val="28"/>
          <w:szCs w:val="28"/>
        </w:rPr>
        <w:t>, с западной, южной и восточной границ земельного участка - 3м. до 1.0 м</w:t>
      </w:r>
      <w:r w:rsidR="00391618">
        <w:rPr>
          <w:bCs/>
          <w:iCs/>
          <w:color w:val="000000"/>
          <w:sz w:val="28"/>
          <w:szCs w:val="28"/>
        </w:rPr>
        <w:t>.</w:t>
      </w:r>
      <w:r w:rsidR="00E5045E">
        <w:rPr>
          <w:bCs/>
          <w:iCs/>
          <w:color w:val="000000"/>
          <w:sz w:val="28"/>
          <w:szCs w:val="28"/>
        </w:rPr>
        <w:t>,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0766EB"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  <w:proofErr w:type="gramEnd"/>
    </w:p>
    <w:p w:rsidR="007433EB" w:rsidRDefault="007433EB" w:rsidP="00F10F3B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</w:tc>
        <w:tc>
          <w:tcPr>
            <w:tcW w:w="4252" w:type="dxa"/>
            <w:vAlign w:val="center"/>
          </w:tcPr>
          <w:p w:rsidR="00657AB4" w:rsidRDefault="0093105C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4D" w:rsidRDefault="003D6C4D" w:rsidP="007433EB">
      <w:pPr>
        <w:spacing w:after="0" w:line="240" w:lineRule="auto"/>
      </w:pPr>
      <w:r>
        <w:separator/>
      </w:r>
    </w:p>
  </w:endnote>
  <w:end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4D" w:rsidRDefault="003D6C4D" w:rsidP="007433EB">
      <w:pPr>
        <w:spacing w:after="0" w:line="240" w:lineRule="auto"/>
      </w:pPr>
      <w:r>
        <w:separator/>
      </w:r>
    </w:p>
  </w:footnote>
  <w:foot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766EB"/>
    <w:rsid w:val="00086EF7"/>
    <w:rsid w:val="00090C4F"/>
    <w:rsid w:val="0010214A"/>
    <w:rsid w:val="00140E66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56F65"/>
    <w:rsid w:val="004A1EF8"/>
    <w:rsid w:val="004B23E2"/>
    <w:rsid w:val="004C4DB2"/>
    <w:rsid w:val="004D4294"/>
    <w:rsid w:val="00542877"/>
    <w:rsid w:val="005A39DC"/>
    <w:rsid w:val="00611AE2"/>
    <w:rsid w:val="00657AB4"/>
    <w:rsid w:val="00663892"/>
    <w:rsid w:val="006A1E29"/>
    <w:rsid w:val="006B78C0"/>
    <w:rsid w:val="006C4F38"/>
    <w:rsid w:val="00714BE1"/>
    <w:rsid w:val="007433EB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93105C"/>
    <w:rsid w:val="00955D94"/>
    <w:rsid w:val="009F4C56"/>
    <w:rsid w:val="00A349A5"/>
    <w:rsid w:val="00A473E6"/>
    <w:rsid w:val="00A73E4E"/>
    <w:rsid w:val="00AD5F8D"/>
    <w:rsid w:val="00AD652A"/>
    <w:rsid w:val="00AE03F7"/>
    <w:rsid w:val="00B3674D"/>
    <w:rsid w:val="00B94C10"/>
    <w:rsid w:val="00BE498F"/>
    <w:rsid w:val="00C00DCC"/>
    <w:rsid w:val="00C14C7B"/>
    <w:rsid w:val="00C71B48"/>
    <w:rsid w:val="00C858D4"/>
    <w:rsid w:val="00C915AF"/>
    <w:rsid w:val="00CD71E9"/>
    <w:rsid w:val="00CE5A51"/>
    <w:rsid w:val="00CF5139"/>
    <w:rsid w:val="00D34FD3"/>
    <w:rsid w:val="00D42E2C"/>
    <w:rsid w:val="00D96FC8"/>
    <w:rsid w:val="00DF27EF"/>
    <w:rsid w:val="00E04C69"/>
    <w:rsid w:val="00E1285F"/>
    <w:rsid w:val="00E5045E"/>
    <w:rsid w:val="00F10F3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2024-11-19T05:42:00Z</cp:lastPrinted>
  <dcterms:created xsi:type="dcterms:W3CDTF">2025-07-03T12:39:00Z</dcterms:created>
  <dcterms:modified xsi:type="dcterms:W3CDTF">2025-07-03T12:46:00Z</dcterms:modified>
</cp:coreProperties>
</file>