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BC3A70">
        <w:rPr>
          <w:b/>
          <w:bCs/>
          <w:sz w:val="27"/>
          <w:szCs w:val="27"/>
        </w:rPr>
        <w:t>62</w:t>
      </w:r>
    </w:p>
    <w:p w:rsidR="007433EB" w:rsidRDefault="007433EB" w:rsidP="00DC7671">
      <w:pPr>
        <w:pStyle w:val="a3"/>
        <w:spacing w:before="0" w:beforeAutospacing="0" w:after="0"/>
        <w:jc w:val="center"/>
        <w:rPr>
          <w:sz w:val="27"/>
          <w:szCs w:val="27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</w:t>
      </w:r>
      <w:r w:rsidR="00BC3A70" w:rsidRPr="00BC3A70">
        <w:rPr>
          <w:color w:val="0F1419"/>
          <w:sz w:val="27"/>
          <w:szCs w:val="27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01:04:4200008:177, расположенном по адресу: Республика Адыгея, р-н Майкопский, п. Совхозный, ул. Пушкина, 12</w:t>
      </w:r>
      <w:proofErr w:type="gramStart"/>
      <w:r w:rsidR="00BC3A70" w:rsidRPr="00BC3A70">
        <w:rPr>
          <w:color w:val="0F1419"/>
          <w:sz w:val="27"/>
          <w:szCs w:val="27"/>
          <w:shd w:val="clear" w:color="auto" w:fill="FFFFFF"/>
        </w:rPr>
        <w:t xml:space="preserve"> Б</w:t>
      </w:r>
      <w:proofErr w:type="gramEnd"/>
      <w:r>
        <w:rPr>
          <w:sz w:val="27"/>
          <w:szCs w:val="27"/>
        </w:rPr>
        <w:t>»</w:t>
      </w:r>
    </w:p>
    <w:p w:rsidR="007433EB" w:rsidRDefault="007433EB" w:rsidP="00DC7671">
      <w:pPr>
        <w:pStyle w:val="a3"/>
        <w:spacing w:before="0" w:beforeAutospacing="0" w:after="0"/>
        <w:jc w:val="center"/>
      </w:pPr>
    </w:p>
    <w:p w:rsidR="007433EB" w:rsidRDefault="00BC3A70" w:rsidP="00DC7671">
      <w:pPr>
        <w:pStyle w:val="a3"/>
        <w:spacing w:before="0" w:beforeAutospacing="0" w:after="0"/>
        <w:ind w:right="-1"/>
      </w:pPr>
      <w:r>
        <w:rPr>
          <w:b/>
          <w:bCs/>
          <w:color w:val="000000"/>
          <w:sz w:val="26"/>
          <w:szCs w:val="26"/>
        </w:rPr>
        <w:t>2</w:t>
      </w:r>
      <w:r w:rsidR="00DC7671">
        <w:rPr>
          <w:b/>
          <w:bCs/>
          <w:color w:val="000000"/>
          <w:sz w:val="26"/>
          <w:szCs w:val="26"/>
        </w:rPr>
        <w:t>3</w:t>
      </w:r>
      <w:r w:rsidR="00D700CF">
        <w:rPr>
          <w:b/>
          <w:bCs/>
          <w:color w:val="000000"/>
          <w:sz w:val="26"/>
          <w:szCs w:val="26"/>
        </w:rPr>
        <w:t xml:space="preserve"> ию</w:t>
      </w:r>
      <w:r w:rsidR="00DC7671">
        <w:rPr>
          <w:b/>
          <w:bCs/>
          <w:color w:val="000000"/>
          <w:sz w:val="26"/>
          <w:szCs w:val="26"/>
        </w:rPr>
        <w:t>л</w:t>
      </w:r>
      <w:r w:rsidR="002238B4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9F51D1">
        <w:rPr>
          <w:b/>
          <w:bCs/>
          <w:color w:val="000000"/>
          <w:sz w:val="26"/>
          <w:szCs w:val="26"/>
        </w:rPr>
        <w:t>4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</w:t>
      </w:r>
      <w:r w:rsidR="00DC7671">
        <w:rPr>
          <w:b/>
          <w:bCs/>
          <w:color w:val="000000"/>
          <w:sz w:val="26"/>
          <w:szCs w:val="26"/>
        </w:rPr>
        <w:t xml:space="preserve">     </w:t>
      </w:r>
      <w:r w:rsidR="007433EB">
        <w:rPr>
          <w:b/>
          <w:bCs/>
          <w:color w:val="000000"/>
          <w:sz w:val="26"/>
          <w:szCs w:val="26"/>
        </w:rPr>
        <w:t xml:space="preserve">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Pr="00BC3A70">
        <w:rPr>
          <w:b/>
          <w:bCs/>
          <w:color w:val="000000"/>
          <w:sz w:val="26"/>
          <w:szCs w:val="26"/>
        </w:rPr>
        <w:t xml:space="preserve">п. </w:t>
      </w:r>
      <w:proofErr w:type="gramStart"/>
      <w:r w:rsidRPr="00BC3A70">
        <w:rPr>
          <w:b/>
          <w:bCs/>
          <w:color w:val="000000"/>
          <w:sz w:val="26"/>
          <w:szCs w:val="26"/>
        </w:rPr>
        <w:t>Совхозный</w:t>
      </w:r>
      <w:proofErr w:type="gramEnd"/>
    </w:p>
    <w:p w:rsidR="007433EB" w:rsidRDefault="007433EB" w:rsidP="00B94C9F">
      <w:pPr>
        <w:pStyle w:val="a3"/>
        <w:spacing w:before="0" w:beforeAutospacing="0" w:after="0"/>
        <w:ind w:right="266"/>
        <w:jc w:val="right"/>
      </w:pPr>
    </w:p>
    <w:p w:rsidR="007433EB" w:rsidRDefault="00BC3A70" w:rsidP="00DC7671">
      <w:pPr>
        <w:pStyle w:val="a3"/>
        <w:spacing w:before="0" w:beforeAutospacing="0"/>
        <w:ind w:firstLine="709"/>
        <w:jc w:val="both"/>
      </w:pPr>
      <w:r w:rsidRPr="00BC3A70">
        <w:rPr>
          <w:color w:val="000000"/>
          <w:sz w:val="27"/>
          <w:szCs w:val="27"/>
        </w:rPr>
        <w:t>На основании постановления Администрации МО «Майкопский район» от 03.07.2024 № 350-з «О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01:04:4200008:177, расположенном по адресу: Республика Адыгея, р-н Майкопский, п. Совхозный, ул. Пушкина, 12</w:t>
      </w:r>
      <w:proofErr w:type="gramStart"/>
      <w:r w:rsidRPr="00BC3A70">
        <w:rPr>
          <w:color w:val="000000"/>
          <w:sz w:val="27"/>
          <w:szCs w:val="27"/>
        </w:rPr>
        <w:t xml:space="preserve"> Б</w:t>
      </w:r>
      <w:proofErr w:type="gramEnd"/>
      <w:r w:rsidRPr="00BC3A70">
        <w:rPr>
          <w:color w:val="000000"/>
          <w:sz w:val="27"/>
          <w:szCs w:val="27"/>
        </w:rPr>
        <w:t>» и на основании заявления гр. Радченко А.В.</w:t>
      </w:r>
      <w:r w:rsidR="00C915AF"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Pr="00BC3A70">
        <w:rPr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01:04:4200008:177, расположенном по адресу: Республика Адыгея, р-н Майкопский, п. Совхозный, ул. Пушкина, 12</w:t>
      </w:r>
      <w:proofErr w:type="gramStart"/>
      <w:r w:rsidRPr="00BC3A70">
        <w:rPr>
          <w:color w:val="000000"/>
          <w:sz w:val="27"/>
          <w:szCs w:val="27"/>
        </w:rPr>
        <w:t xml:space="preserve"> Б</w:t>
      </w:r>
      <w:proofErr w:type="gramEnd"/>
      <w:r w:rsidR="00C915AF" w:rsidRPr="00C915AF">
        <w:rPr>
          <w:color w:val="000000"/>
          <w:sz w:val="27"/>
          <w:szCs w:val="27"/>
        </w:rPr>
        <w:t>».</w:t>
      </w:r>
    </w:p>
    <w:p w:rsidR="007433EB" w:rsidRPr="008F0171" w:rsidRDefault="007433EB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BC3A70">
        <w:rPr>
          <w:color w:val="000000"/>
          <w:sz w:val="27"/>
          <w:szCs w:val="27"/>
        </w:rPr>
        <w:t>2</w:t>
      </w:r>
      <w:r w:rsidR="00DC7671">
        <w:rPr>
          <w:color w:val="000000"/>
          <w:sz w:val="27"/>
          <w:szCs w:val="27"/>
        </w:rPr>
        <w:t>3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DC7671">
        <w:rPr>
          <w:color w:val="000000"/>
          <w:sz w:val="27"/>
          <w:szCs w:val="27"/>
        </w:rPr>
        <w:t>7</w:t>
      </w:r>
      <w:r w:rsidR="009F51D1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BC3A70">
        <w:rPr>
          <w:color w:val="000000"/>
          <w:sz w:val="27"/>
          <w:szCs w:val="27"/>
        </w:rPr>
        <w:t>62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516EFE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516EFE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C915AF" w:rsidRPr="00C915AF" w:rsidRDefault="00D011B1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DC7671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7433EB" w:rsidP="00DC7671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/>
        <w:ind w:left="0"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Публичные слушания </w:t>
      </w:r>
      <w:proofErr w:type="gramStart"/>
      <w:r w:rsidRPr="008F0171">
        <w:rPr>
          <w:color w:val="000000"/>
          <w:sz w:val="27"/>
          <w:szCs w:val="27"/>
        </w:rPr>
        <w:t xml:space="preserve">по предоставлению </w:t>
      </w:r>
      <w:r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 xml:space="preserve">на </w:t>
      </w:r>
      <w:r w:rsidR="00DC7671" w:rsidRPr="00DC7671">
        <w:rPr>
          <w:color w:val="000000"/>
          <w:sz w:val="27"/>
          <w:szCs w:val="27"/>
        </w:rPr>
        <w:t>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="00DC7671" w:rsidRPr="00DC7671">
        <w:rPr>
          <w:color w:val="000000"/>
          <w:sz w:val="27"/>
          <w:szCs w:val="27"/>
        </w:rPr>
        <w:t xml:space="preserve"> </w:t>
      </w:r>
      <w:r w:rsidR="00BC3A70" w:rsidRPr="00BC3A70">
        <w:rPr>
          <w:color w:val="000000"/>
          <w:sz w:val="27"/>
          <w:szCs w:val="27"/>
        </w:rPr>
        <w:t xml:space="preserve">01:04:4200008:177 площадью 467 </w:t>
      </w:r>
      <w:proofErr w:type="spellStart"/>
      <w:r w:rsidR="00BC3A70" w:rsidRPr="00BC3A70">
        <w:rPr>
          <w:color w:val="000000"/>
          <w:sz w:val="27"/>
          <w:szCs w:val="27"/>
        </w:rPr>
        <w:t>кв.м</w:t>
      </w:r>
      <w:proofErr w:type="spellEnd"/>
      <w:r w:rsidR="00BC3A70" w:rsidRPr="00BC3A70">
        <w:rPr>
          <w:color w:val="000000"/>
          <w:sz w:val="27"/>
          <w:szCs w:val="27"/>
        </w:rPr>
        <w:t>., расположенном по адресу: Республика Адыгея, р-н Майкопский, п. Совхозный, ул. Пушкина, 12</w:t>
      </w:r>
      <w:proofErr w:type="gramStart"/>
      <w:r w:rsidR="00BC3A70" w:rsidRPr="00BC3A70">
        <w:rPr>
          <w:color w:val="000000"/>
          <w:sz w:val="27"/>
          <w:szCs w:val="27"/>
        </w:rPr>
        <w:t xml:space="preserve"> Б</w:t>
      </w:r>
      <w:proofErr w:type="gramEnd"/>
      <w:r w:rsidR="00BC3A70" w:rsidRPr="00BC3A70">
        <w:rPr>
          <w:color w:val="000000"/>
          <w:sz w:val="27"/>
          <w:szCs w:val="27"/>
        </w:rPr>
        <w:t xml:space="preserve">, </w:t>
      </w:r>
      <w:r w:rsidR="00BC3A70" w:rsidRPr="00BC3A70">
        <w:rPr>
          <w:bCs/>
          <w:iCs/>
          <w:color w:val="000000"/>
          <w:sz w:val="27"/>
          <w:szCs w:val="27"/>
        </w:rPr>
        <w:t>в части отступов от северной и южной границ земельного участка с 3 метров на 1.2 метра</w:t>
      </w:r>
      <w:r w:rsidR="00DC7671" w:rsidRPr="00DC7671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 xml:space="preserve">состоялись и соответствуют требованиям действующего законодательства Российской </w:t>
      </w:r>
      <w:r w:rsidRPr="008F0171">
        <w:rPr>
          <w:color w:val="000000"/>
          <w:sz w:val="27"/>
          <w:szCs w:val="27"/>
        </w:rPr>
        <w:lastRenderedPageBreak/>
        <w:t>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Default="007433EB" w:rsidP="00DC767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ind w:left="0" w:firstLine="709"/>
        <w:jc w:val="both"/>
        <w:rPr>
          <w:color w:val="000000"/>
          <w:sz w:val="27"/>
          <w:szCs w:val="27"/>
        </w:rPr>
      </w:pPr>
      <w:proofErr w:type="gramStart"/>
      <w:r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 xml:space="preserve">с </w:t>
      </w:r>
      <w:r w:rsidR="00DC7671" w:rsidRPr="00DC7671">
        <w:rPr>
          <w:color w:val="000000"/>
          <w:sz w:val="27"/>
          <w:szCs w:val="27"/>
        </w:rPr>
        <w:t xml:space="preserve">ч. 5 ст. 40 </w:t>
      </w:r>
      <w:r w:rsidR="00955D94" w:rsidRPr="00955D94">
        <w:rPr>
          <w:color w:val="000000"/>
          <w:sz w:val="27"/>
          <w:szCs w:val="27"/>
        </w:rPr>
        <w:t>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BC3A70" w:rsidRPr="00BC3A70">
        <w:rPr>
          <w:color w:val="000000"/>
          <w:sz w:val="27"/>
          <w:szCs w:val="27"/>
        </w:rPr>
        <w:t xml:space="preserve">гр. Радченко А.В. </w:t>
      </w:r>
      <w:r w:rsidRPr="007433EB">
        <w:rPr>
          <w:color w:val="000000"/>
          <w:sz w:val="27"/>
          <w:szCs w:val="27"/>
        </w:rPr>
        <w:t xml:space="preserve">разрешение на </w:t>
      </w:r>
      <w:r w:rsidR="00DC7671" w:rsidRPr="00DC7671">
        <w:rPr>
          <w:color w:val="000000"/>
          <w:sz w:val="27"/>
          <w:szCs w:val="27"/>
        </w:rPr>
        <w:t xml:space="preserve">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BC3A70" w:rsidRPr="00BC3A70">
        <w:rPr>
          <w:color w:val="000000"/>
          <w:sz w:val="27"/>
          <w:szCs w:val="27"/>
        </w:rPr>
        <w:t xml:space="preserve">01:04:4200008:177 площадью 467 </w:t>
      </w:r>
      <w:proofErr w:type="spellStart"/>
      <w:r w:rsidR="00BC3A70" w:rsidRPr="00BC3A70">
        <w:rPr>
          <w:color w:val="000000"/>
          <w:sz w:val="27"/>
          <w:szCs w:val="27"/>
        </w:rPr>
        <w:t>кв.м</w:t>
      </w:r>
      <w:proofErr w:type="spellEnd"/>
      <w:r w:rsidR="00BC3A70" w:rsidRPr="00BC3A70">
        <w:rPr>
          <w:color w:val="000000"/>
          <w:sz w:val="27"/>
          <w:szCs w:val="27"/>
        </w:rPr>
        <w:t>., расположенном по</w:t>
      </w:r>
      <w:proofErr w:type="gramEnd"/>
      <w:r w:rsidR="00BC3A70" w:rsidRPr="00BC3A70">
        <w:rPr>
          <w:color w:val="000000"/>
          <w:sz w:val="27"/>
          <w:szCs w:val="27"/>
        </w:rPr>
        <w:t xml:space="preserve"> адресу: Республика Адыгея, р-н Майкопский, п. Совхозный, ул. Пушкина, 12</w:t>
      </w:r>
      <w:proofErr w:type="gramStart"/>
      <w:r w:rsidR="00BC3A70" w:rsidRPr="00BC3A70">
        <w:rPr>
          <w:color w:val="000000"/>
          <w:sz w:val="27"/>
          <w:szCs w:val="27"/>
        </w:rPr>
        <w:t xml:space="preserve"> Б</w:t>
      </w:r>
      <w:proofErr w:type="gramEnd"/>
      <w:r w:rsidR="00BC3A70" w:rsidRPr="00BC3A70">
        <w:rPr>
          <w:color w:val="000000"/>
          <w:sz w:val="27"/>
          <w:szCs w:val="27"/>
        </w:rPr>
        <w:t xml:space="preserve">, </w:t>
      </w:r>
      <w:r w:rsidR="00BC3A70" w:rsidRPr="00BC3A70">
        <w:rPr>
          <w:bCs/>
          <w:iCs/>
          <w:color w:val="000000"/>
          <w:sz w:val="27"/>
          <w:szCs w:val="27"/>
        </w:rPr>
        <w:t>в части отступов от северной и южной границ земельного участка с 3 метров на 1.2 метра</w:t>
      </w:r>
      <w:bookmarkStart w:id="0" w:name="_GoBack"/>
      <w:bookmarkEnd w:id="0"/>
      <w:r w:rsidR="00DC7671">
        <w:rPr>
          <w:bCs/>
          <w:iCs/>
          <w:color w:val="000000"/>
          <w:sz w:val="27"/>
          <w:szCs w:val="27"/>
        </w:rPr>
        <w:t>.</w:t>
      </w:r>
      <w:r w:rsidR="00C858D4">
        <w:rPr>
          <w:color w:val="000000"/>
          <w:sz w:val="27"/>
          <w:szCs w:val="27"/>
        </w:rPr>
        <w:t xml:space="preserve"> </w:t>
      </w:r>
    </w:p>
    <w:p w:rsidR="007433EB" w:rsidRPr="003002D0" w:rsidRDefault="007433EB" w:rsidP="00DC7671">
      <w:pPr>
        <w:pStyle w:val="a3"/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DC7671" w:rsidRPr="008C0966" w:rsidTr="00D27DB0">
        <w:trPr>
          <w:trHeight w:val="571"/>
        </w:trPr>
        <w:tc>
          <w:tcPr>
            <w:tcW w:w="4990" w:type="dxa"/>
            <w:vAlign w:val="center"/>
          </w:tcPr>
          <w:p w:rsidR="00DC7671" w:rsidRPr="008C0966" w:rsidRDefault="00DC7671" w:rsidP="00D27DB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DC7671" w:rsidRPr="008C0966" w:rsidRDefault="00DC7671" w:rsidP="00D27DB0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0A" w:rsidRDefault="007B150A" w:rsidP="007433EB">
      <w:pPr>
        <w:spacing w:after="0" w:line="240" w:lineRule="auto"/>
      </w:pPr>
      <w:r>
        <w:separator/>
      </w:r>
    </w:p>
  </w:endnote>
  <w:endnote w:type="continuationSeparator" w:id="0">
    <w:p w:rsidR="007B150A" w:rsidRDefault="007B150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0A" w:rsidRDefault="007B150A" w:rsidP="007433EB">
      <w:pPr>
        <w:spacing w:after="0" w:line="240" w:lineRule="auto"/>
      </w:pPr>
      <w:r>
        <w:separator/>
      </w:r>
    </w:p>
  </w:footnote>
  <w:footnote w:type="continuationSeparator" w:id="0">
    <w:p w:rsidR="007B150A" w:rsidRDefault="007B150A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50A" w:rsidRDefault="007B150A">
    <w:pPr>
      <w:pStyle w:val="a4"/>
    </w:pPr>
  </w:p>
  <w:p w:rsidR="007B150A" w:rsidRDefault="007B15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111A5C"/>
    <w:rsid w:val="00143F96"/>
    <w:rsid w:val="001A5760"/>
    <w:rsid w:val="001F4E2E"/>
    <w:rsid w:val="002238B4"/>
    <w:rsid w:val="002617F0"/>
    <w:rsid w:val="002E15F0"/>
    <w:rsid w:val="004A6EB5"/>
    <w:rsid w:val="004B23E2"/>
    <w:rsid w:val="0050067D"/>
    <w:rsid w:val="00516EFE"/>
    <w:rsid w:val="00570E2E"/>
    <w:rsid w:val="006C4F38"/>
    <w:rsid w:val="00705EC7"/>
    <w:rsid w:val="007433EB"/>
    <w:rsid w:val="007B150A"/>
    <w:rsid w:val="00863F2E"/>
    <w:rsid w:val="00872FF8"/>
    <w:rsid w:val="00955D94"/>
    <w:rsid w:val="00997FA4"/>
    <w:rsid w:val="009F51D1"/>
    <w:rsid w:val="00B145AD"/>
    <w:rsid w:val="00B61A4E"/>
    <w:rsid w:val="00B64441"/>
    <w:rsid w:val="00B94C9F"/>
    <w:rsid w:val="00BC3A70"/>
    <w:rsid w:val="00C858D4"/>
    <w:rsid w:val="00C915AF"/>
    <w:rsid w:val="00CD71E9"/>
    <w:rsid w:val="00D011B1"/>
    <w:rsid w:val="00D700CF"/>
    <w:rsid w:val="00D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C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C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2024-06-06T13:40:00Z</cp:lastPrinted>
  <dcterms:created xsi:type="dcterms:W3CDTF">2024-07-24T09:47:00Z</dcterms:created>
  <dcterms:modified xsi:type="dcterms:W3CDTF">2024-07-24T09:47:00Z</dcterms:modified>
</cp:coreProperties>
</file>