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DC7671">
        <w:rPr>
          <w:b/>
          <w:bCs/>
          <w:sz w:val="27"/>
          <w:szCs w:val="27"/>
        </w:rPr>
        <w:t>5</w:t>
      </w:r>
      <w:r w:rsidR="00E80E32">
        <w:rPr>
          <w:b/>
          <w:bCs/>
          <w:sz w:val="27"/>
          <w:szCs w:val="27"/>
        </w:rPr>
        <w:t>0</w:t>
      </w:r>
    </w:p>
    <w:p w:rsidR="007433EB" w:rsidRDefault="007433EB" w:rsidP="00DC7671">
      <w:pPr>
        <w:pStyle w:val="a3"/>
        <w:spacing w:before="0" w:beforeAutospacing="0" w:after="0"/>
        <w:jc w:val="center"/>
        <w:rPr>
          <w:sz w:val="27"/>
          <w:szCs w:val="27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</w:t>
      </w:r>
      <w:r w:rsidR="00E80E32" w:rsidRPr="00E80E32">
        <w:rPr>
          <w:color w:val="0F1419"/>
          <w:sz w:val="27"/>
          <w:szCs w:val="27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01:04:5200003:43, расположенного по адресу: Республика Адыгея, р-н Майкопский, </w:t>
      </w:r>
      <w:proofErr w:type="spellStart"/>
      <w:r w:rsidR="00E80E32" w:rsidRPr="00E80E32">
        <w:rPr>
          <w:color w:val="0F1419"/>
          <w:sz w:val="27"/>
          <w:szCs w:val="27"/>
          <w:shd w:val="clear" w:color="auto" w:fill="FFFFFF"/>
        </w:rPr>
        <w:t>ст-ца</w:t>
      </w:r>
      <w:proofErr w:type="spellEnd"/>
      <w:r w:rsidR="00E80E32" w:rsidRPr="00E80E32">
        <w:rPr>
          <w:color w:val="0F1419"/>
          <w:sz w:val="27"/>
          <w:szCs w:val="27"/>
          <w:shd w:val="clear" w:color="auto" w:fill="FFFFFF"/>
        </w:rPr>
        <w:t xml:space="preserve"> Абадзехская, ул. Полевая, дом 14</w:t>
      </w:r>
      <w:r>
        <w:rPr>
          <w:sz w:val="27"/>
          <w:szCs w:val="27"/>
        </w:rPr>
        <w:t>»</w:t>
      </w:r>
    </w:p>
    <w:p w:rsidR="007433EB" w:rsidRDefault="007433EB" w:rsidP="00DC7671">
      <w:pPr>
        <w:pStyle w:val="a3"/>
        <w:spacing w:before="0" w:beforeAutospacing="0" w:after="0"/>
        <w:jc w:val="center"/>
      </w:pPr>
    </w:p>
    <w:p w:rsidR="007433EB" w:rsidRDefault="00D700CF" w:rsidP="00DC7671">
      <w:pPr>
        <w:pStyle w:val="a3"/>
        <w:spacing w:before="0" w:beforeAutospacing="0" w:after="0"/>
        <w:ind w:right="-1"/>
      </w:pPr>
      <w:r>
        <w:rPr>
          <w:b/>
          <w:bCs/>
          <w:color w:val="000000"/>
          <w:sz w:val="26"/>
          <w:szCs w:val="26"/>
        </w:rPr>
        <w:t>0</w:t>
      </w:r>
      <w:r w:rsidR="00E80E32">
        <w:rPr>
          <w:b/>
          <w:bCs/>
          <w:color w:val="000000"/>
          <w:sz w:val="26"/>
          <w:szCs w:val="26"/>
        </w:rPr>
        <w:t>2</w:t>
      </w:r>
      <w:r>
        <w:rPr>
          <w:b/>
          <w:bCs/>
          <w:color w:val="000000"/>
          <w:sz w:val="26"/>
          <w:szCs w:val="26"/>
        </w:rPr>
        <w:t xml:space="preserve"> ию</w:t>
      </w:r>
      <w:r w:rsidR="00DC7671">
        <w:rPr>
          <w:b/>
          <w:bCs/>
          <w:color w:val="000000"/>
          <w:sz w:val="26"/>
          <w:szCs w:val="26"/>
        </w:rPr>
        <w:t>л</w:t>
      </w:r>
      <w:r w:rsidR="002238B4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9F51D1">
        <w:rPr>
          <w:b/>
          <w:bCs/>
          <w:color w:val="000000"/>
          <w:sz w:val="26"/>
          <w:szCs w:val="26"/>
        </w:rPr>
        <w:t>4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</w:t>
      </w:r>
      <w:r w:rsidR="00DC7671">
        <w:rPr>
          <w:b/>
          <w:bCs/>
          <w:color w:val="000000"/>
          <w:sz w:val="26"/>
          <w:szCs w:val="26"/>
        </w:rPr>
        <w:t xml:space="preserve">     </w:t>
      </w:r>
      <w:r w:rsidR="007433EB">
        <w:rPr>
          <w:b/>
          <w:bCs/>
          <w:color w:val="000000"/>
          <w:sz w:val="26"/>
          <w:szCs w:val="26"/>
        </w:rPr>
        <w:t xml:space="preserve">       </w:t>
      </w:r>
      <w:r w:rsidR="00E80E32">
        <w:rPr>
          <w:b/>
          <w:bCs/>
          <w:color w:val="000000"/>
          <w:sz w:val="26"/>
          <w:szCs w:val="26"/>
        </w:rPr>
        <w:t xml:space="preserve">      </w:t>
      </w:r>
      <w:r w:rsidR="00955D94">
        <w:rPr>
          <w:b/>
          <w:bCs/>
          <w:color w:val="000000"/>
          <w:sz w:val="26"/>
          <w:szCs w:val="26"/>
        </w:rPr>
        <w:t xml:space="preserve">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E80E32" w:rsidRPr="00E80E32">
        <w:rPr>
          <w:b/>
          <w:bCs/>
          <w:color w:val="000000"/>
          <w:sz w:val="26"/>
          <w:szCs w:val="26"/>
        </w:rPr>
        <w:t>ст. Абадзехская</w:t>
      </w:r>
    </w:p>
    <w:p w:rsidR="007433EB" w:rsidRDefault="007433EB" w:rsidP="00B94C9F">
      <w:pPr>
        <w:pStyle w:val="a3"/>
        <w:spacing w:before="0" w:beforeAutospacing="0" w:after="0"/>
        <w:ind w:right="266"/>
        <w:jc w:val="right"/>
      </w:pPr>
    </w:p>
    <w:p w:rsidR="007433EB" w:rsidRDefault="00C915AF" w:rsidP="00DC7671">
      <w:pPr>
        <w:pStyle w:val="a3"/>
        <w:spacing w:before="0" w:beforeAutospacing="0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«Майкопский район» от </w:t>
      </w:r>
      <w:r w:rsidR="00D700CF">
        <w:rPr>
          <w:color w:val="000000"/>
          <w:sz w:val="27"/>
          <w:szCs w:val="27"/>
        </w:rPr>
        <w:t>1</w:t>
      </w:r>
      <w:r w:rsidR="00E80E32">
        <w:rPr>
          <w:color w:val="000000"/>
          <w:sz w:val="27"/>
          <w:szCs w:val="27"/>
        </w:rPr>
        <w:t>3</w:t>
      </w:r>
      <w:r w:rsidRPr="00C915AF">
        <w:rPr>
          <w:color w:val="000000"/>
          <w:sz w:val="27"/>
          <w:szCs w:val="27"/>
        </w:rPr>
        <w:t>.0</w:t>
      </w:r>
      <w:r w:rsidR="00DC7671">
        <w:rPr>
          <w:color w:val="000000"/>
          <w:sz w:val="27"/>
          <w:szCs w:val="27"/>
        </w:rPr>
        <w:t>6</w:t>
      </w:r>
      <w:r w:rsidR="009F51D1">
        <w:rPr>
          <w:color w:val="000000"/>
          <w:sz w:val="27"/>
          <w:szCs w:val="27"/>
        </w:rPr>
        <w:t>.2024</w:t>
      </w:r>
      <w:r w:rsidRPr="00C915AF">
        <w:rPr>
          <w:color w:val="000000"/>
          <w:sz w:val="27"/>
          <w:szCs w:val="27"/>
        </w:rPr>
        <w:t xml:space="preserve"> № </w:t>
      </w:r>
      <w:r w:rsidR="00DC7671">
        <w:rPr>
          <w:color w:val="000000"/>
          <w:sz w:val="27"/>
          <w:szCs w:val="27"/>
        </w:rPr>
        <w:t>3</w:t>
      </w:r>
      <w:r w:rsidR="00E80E32">
        <w:rPr>
          <w:color w:val="000000"/>
          <w:sz w:val="27"/>
          <w:szCs w:val="27"/>
        </w:rPr>
        <w:t>1</w:t>
      </w:r>
      <w:r w:rsidR="00DC7671">
        <w:rPr>
          <w:color w:val="000000"/>
          <w:sz w:val="27"/>
          <w:szCs w:val="27"/>
        </w:rPr>
        <w:t>1</w:t>
      </w:r>
      <w:r w:rsidRPr="00C915AF">
        <w:rPr>
          <w:color w:val="000000"/>
          <w:sz w:val="27"/>
          <w:szCs w:val="27"/>
        </w:rPr>
        <w:t>-з «</w:t>
      </w:r>
      <w:r w:rsidR="00DC7671" w:rsidRPr="00DC7671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E80E32" w:rsidRPr="00E80E32">
        <w:rPr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01:04:5200003:43, расположенного по адресу: </w:t>
      </w:r>
      <w:proofErr w:type="gramStart"/>
      <w:r w:rsidR="00E80E32" w:rsidRPr="00E80E32">
        <w:rPr>
          <w:color w:val="000000"/>
          <w:sz w:val="27"/>
          <w:szCs w:val="27"/>
        </w:rPr>
        <w:t xml:space="preserve">Республика Адыгея, р-н Майкопский, </w:t>
      </w:r>
      <w:proofErr w:type="spellStart"/>
      <w:r w:rsidR="00E80E32" w:rsidRPr="00E80E32">
        <w:rPr>
          <w:color w:val="000000"/>
          <w:sz w:val="27"/>
          <w:szCs w:val="27"/>
        </w:rPr>
        <w:t>ст-ца</w:t>
      </w:r>
      <w:proofErr w:type="spellEnd"/>
      <w:r w:rsidR="00E80E32" w:rsidRPr="00E80E32">
        <w:rPr>
          <w:color w:val="000000"/>
          <w:sz w:val="27"/>
          <w:szCs w:val="27"/>
        </w:rPr>
        <w:t xml:space="preserve"> Абадзехская, ул. Полевая, дом 14</w:t>
      </w:r>
      <w:r w:rsidR="00DC7671" w:rsidRPr="00DC7671">
        <w:rPr>
          <w:color w:val="000000"/>
          <w:sz w:val="27"/>
          <w:szCs w:val="27"/>
        </w:rPr>
        <w:t>»</w:t>
      </w:r>
      <w:r w:rsidRPr="00C915AF">
        <w:rPr>
          <w:color w:val="000000"/>
          <w:sz w:val="27"/>
          <w:szCs w:val="27"/>
        </w:rPr>
        <w:t xml:space="preserve"> и на основании заявления гр. </w:t>
      </w:r>
      <w:r w:rsidR="009039FD">
        <w:rPr>
          <w:color w:val="000000"/>
          <w:sz w:val="27"/>
          <w:szCs w:val="27"/>
        </w:rPr>
        <w:t>Красненко М.С</w:t>
      </w:r>
      <w:r w:rsidR="002238B4" w:rsidRPr="002238B4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E80E32" w:rsidRPr="00E80E32">
        <w:rPr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01:04:5200003:43, расположенного по адресу:</w:t>
      </w:r>
      <w:proofErr w:type="gramEnd"/>
      <w:r w:rsidR="00E80E32" w:rsidRPr="00E80E32">
        <w:rPr>
          <w:color w:val="000000"/>
          <w:sz w:val="27"/>
          <w:szCs w:val="27"/>
        </w:rPr>
        <w:t xml:space="preserve"> Республика Адыгея, р-н Майкопский, </w:t>
      </w:r>
      <w:proofErr w:type="spellStart"/>
      <w:r w:rsidR="00E80E32" w:rsidRPr="00E80E32">
        <w:rPr>
          <w:color w:val="000000"/>
          <w:sz w:val="27"/>
          <w:szCs w:val="27"/>
        </w:rPr>
        <w:t>ст-ца</w:t>
      </w:r>
      <w:proofErr w:type="spellEnd"/>
      <w:r w:rsidR="00E80E32" w:rsidRPr="00E80E32">
        <w:rPr>
          <w:color w:val="000000"/>
          <w:sz w:val="27"/>
          <w:szCs w:val="27"/>
        </w:rPr>
        <w:t xml:space="preserve"> Абадзехская, ул. Полевая, дом 14</w:t>
      </w:r>
      <w:r w:rsidRPr="00C915AF">
        <w:rPr>
          <w:color w:val="000000"/>
          <w:sz w:val="27"/>
          <w:szCs w:val="27"/>
        </w:rPr>
        <w:t>».</w:t>
      </w:r>
    </w:p>
    <w:p w:rsidR="007433EB" w:rsidRPr="008F0171" w:rsidRDefault="007433EB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D700CF">
        <w:rPr>
          <w:color w:val="000000"/>
          <w:sz w:val="27"/>
          <w:szCs w:val="27"/>
        </w:rPr>
        <w:t>0</w:t>
      </w:r>
      <w:r w:rsidR="00E80E32">
        <w:rPr>
          <w:color w:val="000000"/>
          <w:sz w:val="27"/>
          <w:szCs w:val="27"/>
        </w:rPr>
        <w:t>2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DC7671">
        <w:rPr>
          <w:color w:val="000000"/>
          <w:sz w:val="27"/>
          <w:szCs w:val="27"/>
        </w:rPr>
        <w:t>7</w:t>
      </w:r>
      <w:r w:rsidR="009F51D1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DC7671">
        <w:rPr>
          <w:color w:val="000000"/>
          <w:sz w:val="27"/>
          <w:szCs w:val="27"/>
        </w:rPr>
        <w:t>5</w:t>
      </w:r>
      <w:r w:rsidR="00E80E32">
        <w:rPr>
          <w:color w:val="000000"/>
          <w:sz w:val="27"/>
          <w:szCs w:val="27"/>
        </w:rPr>
        <w:t>0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516EFE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516EFE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C915AF" w:rsidRPr="00C915AF" w:rsidRDefault="00D011B1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DC7671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7433EB" w:rsidP="00DC7671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/>
        <w:ind w:left="0"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Pr="007433EB">
        <w:rPr>
          <w:color w:val="000000"/>
          <w:sz w:val="27"/>
          <w:szCs w:val="27"/>
        </w:rPr>
        <w:t xml:space="preserve">разрешения </w:t>
      </w:r>
      <w:r w:rsidR="00E80E32" w:rsidRPr="00E80E32">
        <w:rPr>
          <w:color w:val="000000"/>
          <w:sz w:val="27"/>
          <w:szCs w:val="27"/>
        </w:rPr>
        <w:t xml:space="preserve">на отклонение от предельных параметров разрешенного строительства объекта капитального строительства на земельном участке с кадастровым номером 01:04:5200003:43, расположенного по адресу: </w:t>
      </w:r>
      <w:proofErr w:type="gramStart"/>
      <w:r w:rsidR="00E80E32" w:rsidRPr="00E80E32">
        <w:rPr>
          <w:color w:val="000000"/>
          <w:sz w:val="27"/>
          <w:szCs w:val="27"/>
        </w:rPr>
        <w:t xml:space="preserve">Республика Адыгея, р-н Майкопский, </w:t>
      </w:r>
      <w:proofErr w:type="spellStart"/>
      <w:r w:rsidR="00E80E32" w:rsidRPr="00E80E32">
        <w:rPr>
          <w:color w:val="000000"/>
          <w:sz w:val="27"/>
          <w:szCs w:val="27"/>
        </w:rPr>
        <w:t>ст-ца</w:t>
      </w:r>
      <w:proofErr w:type="spellEnd"/>
      <w:r w:rsidR="00E80E32" w:rsidRPr="00E80E32">
        <w:rPr>
          <w:color w:val="000000"/>
          <w:sz w:val="27"/>
          <w:szCs w:val="27"/>
        </w:rPr>
        <w:t xml:space="preserve"> Абадзехская, ул. Полевая, дом 14</w:t>
      </w:r>
      <w:r w:rsidR="00955D94">
        <w:rPr>
          <w:color w:val="000000"/>
          <w:sz w:val="27"/>
          <w:szCs w:val="27"/>
        </w:rPr>
        <w:t>,</w:t>
      </w:r>
      <w:r w:rsidRPr="008F0171">
        <w:rPr>
          <w:color w:val="000000"/>
          <w:sz w:val="27"/>
          <w:szCs w:val="27"/>
        </w:rPr>
        <w:t xml:space="preserve"> </w:t>
      </w:r>
      <w:r w:rsidR="00E80E32" w:rsidRPr="00E80E32">
        <w:rPr>
          <w:bCs/>
          <w:iCs/>
          <w:color w:val="000000"/>
          <w:sz w:val="27"/>
          <w:szCs w:val="27"/>
        </w:rPr>
        <w:t>в части отступов от южной границы земельного участка с 5 метров на 1 метр и от северной границы с 3 метров на 1 метр</w:t>
      </w:r>
      <w:r w:rsidR="00DC7671" w:rsidRPr="00DC7671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 xml:space="preserve">состоялись и соответствуют требованиям действующего законодательства </w:t>
      </w:r>
      <w:r w:rsidRPr="008F0171">
        <w:rPr>
          <w:color w:val="000000"/>
          <w:sz w:val="27"/>
          <w:szCs w:val="27"/>
        </w:rPr>
        <w:lastRenderedPageBreak/>
        <w:t>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7433EB" w:rsidRDefault="007433EB" w:rsidP="00DC767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ind w:left="0" w:firstLine="709"/>
        <w:jc w:val="both"/>
        <w:rPr>
          <w:color w:val="000000"/>
          <w:sz w:val="27"/>
          <w:szCs w:val="27"/>
        </w:rPr>
      </w:pPr>
      <w:proofErr w:type="gramStart"/>
      <w:r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 xml:space="preserve">с </w:t>
      </w:r>
      <w:r w:rsidR="00DC7671" w:rsidRPr="00DC7671">
        <w:rPr>
          <w:color w:val="000000"/>
          <w:sz w:val="27"/>
          <w:szCs w:val="27"/>
        </w:rPr>
        <w:t xml:space="preserve">ч. 5 ст. 40 </w:t>
      </w:r>
      <w:r w:rsidR="00955D94" w:rsidRPr="00955D94">
        <w:rPr>
          <w:color w:val="000000"/>
          <w:sz w:val="27"/>
          <w:szCs w:val="27"/>
        </w:rPr>
        <w:t>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</w:t>
      </w:r>
      <w:r w:rsidR="00C753C8">
        <w:rPr>
          <w:color w:val="000000"/>
          <w:sz w:val="27"/>
          <w:szCs w:val="27"/>
        </w:rPr>
        <w:t>отказать</w:t>
      </w:r>
      <w:r w:rsidR="00B61A4E" w:rsidRPr="00B61A4E">
        <w:rPr>
          <w:color w:val="000000"/>
          <w:sz w:val="27"/>
          <w:szCs w:val="27"/>
        </w:rPr>
        <w:t xml:space="preserve"> </w:t>
      </w:r>
      <w:r w:rsidR="00C753C8" w:rsidRPr="00C753C8">
        <w:rPr>
          <w:color w:val="000000"/>
          <w:sz w:val="27"/>
          <w:szCs w:val="27"/>
        </w:rPr>
        <w:t>гр. Красненко М.С.</w:t>
      </w:r>
      <w:r w:rsidR="00C753C8">
        <w:rPr>
          <w:color w:val="000000"/>
          <w:sz w:val="27"/>
          <w:szCs w:val="27"/>
        </w:rPr>
        <w:t xml:space="preserve"> в предоставлении</w:t>
      </w:r>
      <w:r w:rsidR="00C753C8" w:rsidRPr="00C753C8">
        <w:rPr>
          <w:color w:val="000000"/>
          <w:sz w:val="27"/>
          <w:szCs w:val="27"/>
        </w:rPr>
        <w:t xml:space="preserve"> </w:t>
      </w:r>
      <w:r w:rsidRPr="007433EB">
        <w:rPr>
          <w:color w:val="000000"/>
          <w:sz w:val="27"/>
          <w:szCs w:val="27"/>
        </w:rPr>
        <w:t>разрешени</w:t>
      </w:r>
      <w:r w:rsidR="00C753C8">
        <w:rPr>
          <w:color w:val="000000"/>
          <w:sz w:val="27"/>
          <w:szCs w:val="27"/>
        </w:rPr>
        <w:t xml:space="preserve">я </w:t>
      </w:r>
      <w:r w:rsidR="00E80E32" w:rsidRPr="00E80E32">
        <w:rPr>
          <w:color w:val="000000"/>
          <w:sz w:val="27"/>
          <w:szCs w:val="27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 01:04:5200003:43, расположенного по адресу:</w:t>
      </w:r>
      <w:proofErr w:type="gramEnd"/>
      <w:r w:rsidR="00E80E32" w:rsidRPr="00E80E32">
        <w:rPr>
          <w:color w:val="000000"/>
          <w:sz w:val="27"/>
          <w:szCs w:val="27"/>
        </w:rPr>
        <w:t xml:space="preserve"> </w:t>
      </w:r>
      <w:proofErr w:type="gramStart"/>
      <w:r w:rsidR="00E80E32" w:rsidRPr="00E80E32">
        <w:rPr>
          <w:color w:val="000000"/>
          <w:sz w:val="27"/>
          <w:szCs w:val="27"/>
        </w:rPr>
        <w:t xml:space="preserve">Республика Адыгея, р-н Майкопский, </w:t>
      </w:r>
      <w:proofErr w:type="spellStart"/>
      <w:r w:rsidR="00E80E32" w:rsidRPr="00E80E32">
        <w:rPr>
          <w:color w:val="000000"/>
          <w:sz w:val="27"/>
          <w:szCs w:val="27"/>
        </w:rPr>
        <w:t>ст-ца</w:t>
      </w:r>
      <w:proofErr w:type="spellEnd"/>
      <w:r w:rsidR="00E80E32" w:rsidRPr="00E80E32">
        <w:rPr>
          <w:color w:val="000000"/>
          <w:sz w:val="27"/>
          <w:szCs w:val="27"/>
        </w:rPr>
        <w:t xml:space="preserve"> Абадзехская, ул. Полевая, дом 14</w:t>
      </w:r>
      <w:r w:rsidR="00D011B1">
        <w:rPr>
          <w:color w:val="000000"/>
          <w:sz w:val="27"/>
          <w:szCs w:val="27"/>
        </w:rPr>
        <w:t xml:space="preserve">, </w:t>
      </w:r>
      <w:r w:rsidR="00E80E32" w:rsidRPr="00E80E32">
        <w:rPr>
          <w:bCs/>
          <w:iCs/>
          <w:color w:val="000000"/>
          <w:sz w:val="27"/>
          <w:szCs w:val="27"/>
        </w:rPr>
        <w:t>в части отступов от южной границы земельного участка с 5 метров на 1 метр и от северной границы с 3 метров на 1 метр</w:t>
      </w:r>
      <w:r w:rsidR="00C753C8">
        <w:rPr>
          <w:bCs/>
          <w:iCs/>
          <w:color w:val="000000"/>
          <w:sz w:val="27"/>
          <w:szCs w:val="27"/>
        </w:rPr>
        <w:t>,</w:t>
      </w:r>
      <w:bookmarkStart w:id="0" w:name="_GoBack"/>
      <w:bookmarkEnd w:id="0"/>
      <w:r w:rsidR="00C753C8" w:rsidRPr="00C753C8"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 </w:t>
      </w:r>
      <w:r w:rsidR="00C753C8" w:rsidRPr="00C753C8">
        <w:rPr>
          <w:bCs/>
          <w:iCs/>
          <w:color w:val="000000"/>
          <w:sz w:val="27"/>
          <w:szCs w:val="27"/>
        </w:rPr>
        <w:t>в связи с отсутствием оснований, предусмотренных ч. 1 ст. 40 Градостроительного кодекса Российской Федерации, и возможностью размещения объектов капитального строительства в соответствии с установленными градостроительными регламентами</w:t>
      </w:r>
      <w:proofErr w:type="gramEnd"/>
      <w:r w:rsidR="00C753C8" w:rsidRPr="00C753C8">
        <w:rPr>
          <w:bCs/>
          <w:iCs/>
          <w:color w:val="000000"/>
          <w:sz w:val="27"/>
          <w:szCs w:val="27"/>
        </w:rPr>
        <w:t xml:space="preserve"> параметрами.</w:t>
      </w:r>
    </w:p>
    <w:p w:rsidR="007433EB" w:rsidRPr="003002D0" w:rsidRDefault="007433EB" w:rsidP="00DC7671">
      <w:pPr>
        <w:pStyle w:val="a3"/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DC7671" w:rsidRPr="008C0966" w:rsidTr="00D27DB0">
        <w:trPr>
          <w:trHeight w:val="571"/>
        </w:trPr>
        <w:tc>
          <w:tcPr>
            <w:tcW w:w="4990" w:type="dxa"/>
            <w:vAlign w:val="center"/>
          </w:tcPr>
          <w:p w:rsidR="00DC7671" w:rsidRPr="008C0966" w:rsidRDefault="00DC7671" w:rsidP="00D27DB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DC7671" w:rsidRPr="008C0966" w:rsidRDefault="00DC7671" w:rsidP="00D27DB0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0A" w:rsidRDefault="007B150A" w:rsidP="007433EB">
      <w:pPr>
        <w:spacing w:after="0" w:line="240" w:lineRule="auto"/>
      </w:pPr>
      <w:r>
        <w:separator/>
      </w:r>
    </w:p>
  </w:endnote>
  <w:endnote w:type="continuationSeparator" w:id="0">
    <w:p w:rsidR="007B150A" w:rsidRDefault="007B150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0A" w:rsidRDefault="007B150A" w:rsidP="007433EB">
      <w:pPr>
        <w:spacing w:after="0" w:line="240" w:lineRule="auto"/>
      </w:pPr>
      <w:r>
        <w:separator/>
      </w:r>
    </w:p>
  </w:footnote>
  <w:footnote w:type="continuationSeparator" w:id="0">
    <w:p w:rsidR="007B150A" w:rsidRDefault="007B150A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50A" w:rsidRDefault="007B150A">
    <w:pPr>
      <w:pStyle w:val="a4"/>
    </w:pPr>
  </w:p>
  <w:p w:rsidR="007B150A" w:rsidRDefault="007B15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111A5C"/>
    <w:rsid w:val="00143F96"/>
    <w:rsid w:val="001A5760"/>
    <w:rsid w:val="001F4E2E"/>
    <w:rsid w:val="002238B4"/>
    <w:rsid w:val="002617F0"/>
    <w:rsid w:val="002E15F0"/>
    <w:rsid w:val="004A6EB5"/>
    <w:rsid w:val="004B23E2"/>
    <w:rsid w:val="0050067D"/>
    <w:rsid w:val="00516EFE"/>
    <w:rsid w:val="00570E2E"/>
    <w:rsid w:val="006C4F38"/>
    <w:rsid w:val="00705EC7"/>
    <w:rsid w:val="007433EB"/>
    <w:rsid w:val="007B150A"/>
    <w:rsid w:val="00863F2E"/>
    <w:rsid w:val="00872FF8"/>
    <w:rsid w:val="009039FD"/>
    <w:rsid w:val="00955D94"/>
    <w:rsid w:val="00997FA4"/>
    <w:rsid w:val="009F51D1"/>
    <w:rsid w:val="00B145AD"/>
    <w:rsid w:val="00B61A4E"/>
    <w:rsid w:val="00B64441"/>
    <w:rsid w:val="00B94C9F"/>
    <w:rsid w:val="00C753C8"/>
    <w:rsid w:val="00C858D4"/>
    <w:rsid w:val="00C915AF"/>
    <w:rsid w:val="00CD71E9"/>
    <w:rsid w:val="00D011B1"/>
    <w:rsid w:val="00D700CF"/>
    <w:rsid w:val="00DC7671"/>
    <w:rsid w:val="00E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C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C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4</cp:revision>
  <cp:lastPrinted>2024-06-06T13:40:00Z</cp:lastPrinted>
  <dcterms:created xsi:type="dcterms:W3CDTF">2024-07-08T11:34:00Z</dcterms:created>
  <dcterms:modified xsi:type="dcterms:W3CDTF">2024-07-09T07:48:00Z</dcterms:modified>
</cp:coreProperties>
</file>