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271E93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7"/>
          <w:szCs w:val="27"/>
        </w:rPr>
      </w:pPr>
      <w:r w:rsidRPr="00271E93">
        <w:rPr>
          <w:b/>
          <w:bCs/>
          <w:sz w:val="27"/>
          <w:szCs w:val="27"/>
        </w:rPr>
        <w:t xml:space="preserve">ЗАКЛЮЧЕНИЕ № </w:t>
      </w:r>
      <w:r w:rsidR="00FE5424">
        <w:rPr>
          <w:b/>
          <w:bCs/>
          <w:sz w:val="27"/>
          <w:szCs w:val="27"/>
        </w:rPr>
        <w:t>41</w:t>
      </w:r>
    </w:p>
    <w:p w:rsidR="007433EB" w:rsidRPr="00271E93" w:rsidRDefault="007433EB" w:rsidP="00F24028">
      <w:pPr>
        <w:pStyle w:val="a3"/>
        <w:spacing w:after="0"/>
        <w:jc w:val="center"/>
        <w:rPr>
          <w:sz w:val="27"/>
          <w:szCs w:val="27"/>
        </w:rPr>
      </w:pPr>
      <w:r w:rsidRPr="00271E93">
        <w:rPr>
          <w:sz w:val="27"/>
          <w:szCs w:val="27"/>
        </w:rPr>
        <w:t xml:space="preserve">о результатах публичных слушаний по проекту постановления администрации муниципального образования «Майкопский район» </w:t>
      </w:r>
      <w:r w:rsidR="006B78C0" w:rsidRPr="006B78C0">
        <w:rPr>
          <w:sz w:val="27"/>
          <w:szCs w:val="27"/>
          <w:shd w:val="clear" w:color="auto" w:fill="FFFFFF"/>
        </w:rPr>
        <w:t xml:space="preserve"> «О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01:04:5711008:331, расположенного по адресу: Местоположение установлено относительно ориентира, расположенного в границах участка. Почтовый адрес ориентира: Республика Адыгея, р-н Майкопский, п. Удобный ул. Майская, 30</w:t>
      </w:r>
      <w:r w:rsidRPr="00271E93">
        <w:rPr>
          <w:sz w:val="27"/>
          <w:szCs w:val="27"/>
        </w:rPr>
        <w:t>»</w:t>
      </w:r>
    </w:p>
    <w:p w:rsidR="007433EB" w:rsidRPr="00271E93" w:rsidRDefault="007433EB" w:rsidP="007433EB">
      <w:pPr>
        <w:pStyle w:val="a3"/>
        <w:spacing w:before="0" w:beforeAutospacing="0" w:after="0" w:line="276" w:lineRule="auto"/>
        <w:jc w:val="center"/>
      </w:pPr>
    </w:p>
    <w:p w:rsidR="007433EB" w:rsidRPr="00271E93" w:rsidRDefault="006B78C0" w:rsidP="007433EB">
      <w:pPr>
        <w:pStyle w:val="a3"/>
        <w:spacing w:before="0" w:beforeAutospacing="0" w:after="0" w:line="276" w:lineRule="auto"/>
        <w:ind w:right="-1"/>
      </w:pPr>
      <w:r>
        <w:rPr>
          <w:b/>
          <w:bCs/>
          <w:sz w:val="26"/>
          <w:szCs w:val="26"/>
        </w:rPr>
        <w:t>21 мая</w:t>
      </w:r>
      <w:r w:rsidR="00140E66" w:rsidRPr="00140E66">
        <w:rPr>
          <w:b/>
          <w:bCs/>
          <w:sz w:val="26"/>
          <w:szCs w:val="26"/>
        </w:rPr>
        <w:t xml:space="preserve"> 2024 г</w:t>
      </w:r>
      <w:r w:rsidR="007433EB" w:rsidRPr="00271E93">
        <w:rPr>
          <w:b/>
          <w:bCs/>
          <w:sz w:val="26"/>
          <w:szCs w:val="26"/>
        </w:rPr>
        <w:t xml:space="preserve">.                                       </w:t>
      </w:r>
      <w:r w:rsidR="00D42E2C" w:rsidRPr="00271E93">
        <w:rPr>
          <w:b/>
          <w:bCs/>
          <w:sz w:val="26"/>
          <w:szCs w:val="26"/>
        </w:rPr>
        <w:t xml:space="preserve">                             </w:t>
      </w:r>
      <w:r w:rsidR="004C4DB2">
        <w:rPr>
          <w:b/>
          <w:bCs/>
          <w:sz w:val="26"/>
          <w:szCs w:val="26"/>
        </w:rPr>
        <w:t xml:space="preserve">    </w:t>
      </w:r>
      <w:r w:rsidR="007433EB" w:rsidRPr="00271E93">
        <w:rPr>
          <w:b/>
          <w:bCs/>
          <w:sz w:val="26"/>
          <w:szCs w:val="26"/>
        </w:rPr>
        <w:t xml:space="preserve"> </w:t>
      </w:r>
      <w:r w:rsidR="00140E66">
        <w:rPr>
          <w:b/>
          <w:bCs/>
          <w:sz w:val="26"/>
          <w:szCs w:val="26"/>
        </w:rPr>
        <w:t xml:space="preserve">   </w:t>
      </w:r>
      <w:r w:rsidR="00AD652A">
        <w:rPr>
          <w:b/>
          <w:bCs/>
          <w:sz w:val="26"/>
          <w:szCs w:val="26"/>
        </w:rPr>
        <w:t xml:space="preserve"> </w:t>
      </w:r>
      <w:r w:rsidR="00086EF7">
        <w:rPr>
          <w:b/>
          <w:bCs/>
          <w:sz w:val="26"/>
          <w:szCs w:val="26"/>
        </w:rPr>
        <w:t xml:space="preserve">               </w:t>
      </w:r>
      <w:r w:rsidR="007433EB" w:rsidRPr="00271E93">
        <w:rPr>
          <w:b/>
          <w:bCs/>
          <w:sz w:val="26"/>
          <w:szCs w:val="26"/>
        </w:rPr>
        <w:t xml:space="preserve">     </w:t>
      </w:r>
      <w:r w:rsidR="004C4DB2" w:rsidRPr="004C4DB2">
        <w:rPr>
          <w:b/>
          <w:bCs/>
          <w:sz w:val="26"/>
          <w:szCs w:val="26"/>
        </w:rPr>
        <w:t xml:space="preserve">п. </w:t>
      </w:r>
      <w:proofErr w:type="gramStart"/>
      <w:r>
        <w:rPr>
          <w:b/>
          <w:bCs/>
          <w:sz w:val="26"/>
          <w:szCs w:val="26"/>
        </w:rPr>
        <w:t>Совхозный</w:t>
      </w:r>
      <w:proofErr w:type="gramEnd"/>
    </w:p>
    <w:p w:rsidR="007433EB" w:rsidRPr="00271E93" w:rsidRDefault="007433EB" w:rsidP="007433EB">
      <w:pPr>
        <w:pStyle w:val="a3"/>
        <w:spacing w:before="0" w:beforeAutospacing="0" w:after="0" w:line="276" w:lineRule="auto"/>
        <w:ind w:right="266"/>
      </w:pPr>
    </w:p>
    <w:p w:rsidR="007433EB" w:rsidRPr="00271E93" w:rsidRDefault="00C915AF" w:rsidP="007433EB">
      <w:pPr>
        <w:pStyle w:val="a3"/>
        <w:spacing w:before="0" w:beforeAutospacing="0" w:line="276" w:lineRule="auto"/>
        <w:ind w:firstLine="709"/>
        <w:jc w:val="both"/>
      </w:pPr>
      <w:r w:rsidRPr="00271E93">
        <w:rPr>
          <w:sz w:val="27"/>
          <w:szCs w:val="27"/>
        </w:rPr>
        <w:t>На основании постановления Админис</w:t>
      </w:r>
      <w:r w:rsidR="00AD5F8D">
        <w:rPr>
          <w:sz w:val="27"/>
          <w:szCs w:val="27"/>
        </w:rPr>
        <w:t>тр</w:t>
      </w:r>
      <w:r w:rsidR="006B78C0">
        <w:rPr>
          <w:sz w:val="27"/>
          <w:szCs w:val="27"/>
        </w:rPr>
        <w:t>ации МО «Майкопский район» от 02</w:t>
      </w:r>
      <w:r w:rsidRPr="00271E93">
        <w:rPr>
          <w:sz w:val="27"/>
          <w:szCs w:val="27"/>
        </w:rPr>
        <w:t>.</w:t>
      </w:r>
      <w:r w:rsidR="00140E66">
        <w:rPr>
          <w:sz w:val="27"/>
          <w:szCs w:val="27"/>
        </w:rPr>
        <w:t>0</w:t>
      </w:r>
      <w:r w:rsidR="006B78C0">
        <w:rPr>
          <w:sz w:val="27"/>
          <w:szCs w:val="27"/>
        </w:rPr>
        <w:t>5</w:t>
      </w:r>
      <w:r w:rsidRPr="00271E93">
        <w:rPr>
          <w:sz w:val="27"/>
          <w:szCs w:val="27"/>
        </w:rPr>
        <w:t>.202</w:t>
      </w:r>
      <w:r w:rsidR="00140E66">
        <w:rPr>
          <w:sz w:val="27"/>
          <w:szCs w:val="27"/>
        </w:rPr>
        <w:t>4</w:t>
      </w:r>
      <w:r w:rsidRPr="00271E93">
        <w:rPr>
          <w:sz w:val="27"/>
          <w:szCs w:val="27"/>
        </w:rPr>
        <w:t xml:space="preserve"> № </w:t>
      </w:r>
      <w:r w:rsidR="006B78C0">
        <w:rPr>
          <w:sz w:val="27"/>
          <w:szCs w:val="27"/>
        </w:rPr>
        <w:t>209</w:t>
      </w:r>
      <w:r w:rsidRPr="00271E93">
        <w:rPr>
          <w:sz w:val="27"/>
          <w:szCs w:val="27"/>
        </w:rPr>
        <w:t>-з «</w:t>
      </w:r>
      <w:r w:rsidR="006B78C0" w:rsidRPr="006B78C0">
        <w:rPr>
          <w:sz w:val="27"/>
          <w:szCs w:val="27"/>
        </w:rPr>
        <w:t xml:space="preserve">О проведении публичных слушаний по проекту постановления администрации муниципального образования «Майкопский район» «О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01:04:5711008:331, расположенного по адресу: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="006B78C0" w:rsidRPr="006B78C0">
        <w:rPr>
          <w:sz w:val="27"/>
          <w:szCs w:val="27"/>
        </w:rPr>
        <w:t>Республика Адыгея, р-н Майкопский, п. Удобный ул. Майская, 30</w:t>
      </w:r>
      <w:r w:rsidR="00140E66" w:rsidRPr="00140E66">
        <w:rPr>
          <w:sz w:val="27"/>
          <w:szCs w:val="27"/>
        </w:rPr>
        <w:t>»</w:t>
      </w:r>
      <w:r w:rsidRPr="00271E93">
        <w:rPr>
          <w:sz w:val="27"/>
          <w:szCs w:val="27"/>
        </w:rPr>
        <w:t xml:space="preserve"> и на основании заявления </w:t>
      </w:r>
      <w:r w:rsidR="004C4DB2" w:rsidRPr="004C4DB2">
        <w:rPr>
          <w:sz w:val="27"/>
          <w:szCs w:val="27"/>
        </w:rPr>
        <w:t xml:space="preserve">гр. </w:t>
      </w:r>
      <w:r w:rsidR="006B78C0">
        <w:rPr>
          <w:sz w:val="27"/>
          <w:szCs w:val="27"/>
        </w:rPr>
        <w:t>Литвинова Е.А</w:t>
      </w:r>
      <w:r w:rsidR="004C4DB2" w:rsidRPr="004C4DB2">
        <w:rPr>
          <w:sz w:val="27"/>
          <w:szCs w:val="27"/>
        </w:rPr>
        <w:t xml:space="preserve">. </w:t>
      </w:r>
      <w:r w:rsidRPr="00271E93">
        <w:rPr>
          <w:sz w:val="27"/>
          <w:szCs w:val="27"/>
        </w:rPr>
        <w:t xml:space="preserve">проведены публичные слушания по проекту постановления администрации муниципального </w:t>
      </w:r>
      <w:r w:rsidR="007A5FEA">
        <w:rPr>
          <w:sz w:val="27"/>
          <w:szCs w:val="27"/>
        </w:rPr>
        <w:t xml:space="preserve">образования «Майкопский район» </w:t>
      </w:r>
      <w:r w:rsidR="006B78C0" w:rsidRPr="006B78C0">
        <w:rPr>
          <w:sz w:val="27"/>
          <w:szCs w:val="27"/>
        </w:rPr>
        <w:t>«О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01:04:5711008:331, расположенного по адресу:</w:t>
      </w:r>
      <w:proofErr w:type="gramEnd"/>
      <w:r w:rsidR="006B78C0" w:rsidRPr="006B78C0">
        <w:rPr>
          <w:sz w:val="27"/>
          <w:szCs w:val="27"/>
        </w:rPr>
        <w:t xml:space="preserve"> Местоположение установлено относительно ориентира, расположенного в границах участка. Почтовый адрес ориентира: Республика Адыгея, р-н Майкопский, п. Удобный ул. Майская, 30</w:t>
      </w:r>
      <w:r w:rsidRPr="00271E93">
        <w:rPr>
          <w:sz w:val="27"/>
          <w:szCs w:val="27"/>
        </w:rPr>
        <w:t>».</w:t>
      </w:r>
    </w:p>
    <w:p w:rsidR="007433EB" w:rsidRPr="00271E93" w:rsidRDefault="007433EB" w:rsidP="007433EB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 xml:space="preserve">В ходе публичных слушаний оформлен и составлен протокол от </w:t>
      </w:r>
      <w:r w:rsidR="006B78C0">
        <w:rPr>
          <w:sz w:val="27"/>
          <w:szCs w:val="27"/>
        </w:rPr>
        <w:t>21</w:t>
      </w:r>
      <w:r w:rsidRPr="00271E93">
        <w:rPr>
          <w:sz w:val="27"/>
          <w:szCs w:val="27"/>
        </w:rPr>
        <w:t>.0</w:t>
      </w:r>
      <w:r w:rsidR="006B78C0">
        <w:rPr>
          <w:sz w:val="27"/>
          <w:szCs w:val="27"/>
        </w:rPr>
        <w:t>5</w:t>
      </w:r>
      <w:r w:rsidRPr="00271E93">
        <w:rPr>
          <w:sz w:val="27"/>
          <w:szCs w:val="27"/>
        </w:rPr>
        <w:t>.202</w:t>
      </w:r>
      <w:r w:rsidR="00D42E2C" w:rsidRPr="00271E93">
        <w:rPr>
          <w:sz w:val="27"/>
          <w:szCs w:val="27"/>
        </w:rPr>
        <w:t>4</w:t>
      </w:r>
      <w:r w:rsidRPr="00271E93">
        <w:rPr>
          <w:sz w:val="27"/>
          <w:szCs w:val="27"/>
        </w:rPr>
        <w:t xml:space="preserve"> № </w:t>
      </w:r>
      <w:r w:rsidR="006B78C0">
        <w:rPr>
          <w:sz w:val="27"/>
          <w:szCs w:val="27"/>
        </w:rPr>
        <w:t>41</w:t>
      </w:r>
      <w:r w:rsidRPr="00271E93">
        <w:rPr>
          <w:sz w:val="27"/>
          <w:szCs w:val="27"/>
        </w:rPr>
        <w:t>.</w:t>
      </w:r>
    </w:p>
    <w:p w:rsidR="007433EB" w:rsidRPr="00271E93" w:rsidRDefault="007433EB" w:rsidP="007433EB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 xml:space="preserve">В публичных слушаниях принял участие </w:t>
      </w:r>
      <w:r w:rsidR="002402DE">
        <w:rPr>
          <w:sz w:val="27"/>
          <w:szCs w:val="27"/>
        </w:rPr>
        <w:t>1</w:t>
      </w:r>
      <w:r w:rsidRPr="00271E93">
        <w:rPr>
          <w:sz w:val="27"/>
          <w:szCs w:val="27"/>
        </w:rPr>
        <w:t xml:space="preserve"> участник публичных слушаний, которы</w:t>
      </w:r>
      <w:r w:rsidR="002402DE">
        <w:rPr>
          <w:sz w:val="27"/>
          <w:szCs w:val="27"/>
        </w:rPr>
        <w:t>й</w:t>
      </w:r>
      <w:r w:rsidR="004C4DB2">
        <w:rPr>
          <w:sz w:val="27"/>
          <w:szCs w:val="27"/>
        </w:rPr>
        <w:t xml:space="preserve"> не</w:t>
      </w:r>
      <w:r w:rsidRPr="00271E93">
        <w:rPr>
          <w:sz w:val="27"/>
          <w:szCs w:val="27"/>
        </w:rPr>
        <w:t xml:space="preserve"> внес предложения и замечания по проекту.</w:t>
      </w:r>
    </w:p>
    <w:p w:rsidR="00341B77" w:rsidRDefault="00341B77" w:rsidP="00BE498F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341B77">
        <w:rPr>
          <w:sz w:val="27"/>
          <w:szCs w:val="27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:rsidR="00BE498F" w:rsidRDefault="00C915AF" w:rsidP="00BE498F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>Предложения и замечания иных участников публичных</w:t>
      </w:r>
      <w:r w:rsidR="00611AE2">
        <w:rPr>
          <w:sz w:val="27"/>
          <w:szCs w:val="27"/>
        </w:rPr>
        <w:t xml:space="preserve"> слушаний</w:t>
      </w:r>
      <w:r w:rsidR="00D42E2C" w:rsidRPr="00271E93">
        <w:rPr>
          <w:sz w:val="27"/>
          <w:szCs w:val="27"/>
        </w:rPr>
        <w:t xml:space="preserve"> не поступали.</w:t>
      </w:r>
    </w:p>
    <w:p w:rsidR="007433EB" w:rsidRPr="00271E93" w:rsidRDefault="00BE498F" w:rsidP="00BE498F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   </w:t>
      </w:r>
      <w:r w:rsidR="002B388B">
        <w:rPr>
          <w:sz w:val="27"/>
          <w:szCs w:val="27"/>
        </w:rPr>
        <w:t xml:space="preserve">           </w:t>
      </w:r>
      <w:r>
        <w:rPr>
          <w:sz w:val="27"/>
          <w:szCs w:val="27"/>
        </w:rPr>
        <w:t xml:space="preserve">     </w:t>
      </w:r>
      <w:r w:rsidR="007433EB" w:rsidRPr="00271E93">
        <w:rPr>
          <w:sz w:val="27"/>
          <w:szCs w:val="27"/>
        </w:rPr>
        <w:t>Выводы по результатам публичных слушаний:</w:t>
      </w:r>
    </w:p>
    <w:p w:rsidR="007433EB" w:rsidRPr="00271E93" w:rsidRDefault="00714BE1" w:rsidP="00D34FD3">
      <w:pPr>
        <w:pStyle w:val="a3"/>
        <w:numPr>
          <w:ilvl w:val="0"/>
          <w:numId w:val="1"/>
        </w:numPr>
        <w:tabs>
          <w:tab w:val="clear" w:pos="786"/>
          <w:tab w:val="num" w:pos="0"/>
        </w:tabs>
        <w:spacing w:before="240" w:beforeAutospacing="0" w:line="276" w:lineRule="auto"/>
        <w:ind w:left="0" w:firstLine="567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DF27EF" w:rsidRPr="00410435">
        <w:rPr>
          <w:color w:val="000000"/>
          <w:sz w:val="27"/>
          <w:szCs w:val="27"/>
        </w:rPr>
        <w:t xml:space="preserve">Публичные слушания </w:t>
      </w:r>
      <w:proofErr w:type="gramStart"/>
      <w:r w:rsidR="00DF27EF" w:rsidRPr="00410435">
        <w:rPr>
          <w:color w:val="000000"/>
          <w:sz w:val="27"/>
          <w:szCs w:val="27"/>
        </w:rPr>
        <w:t>по предоставлению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</w:t>
      </w:r>
      <w:proofErr w:type="gramEnd"/>
      <w:r w:rsidR="00DF27EF" w:rsidRPr="00410435">
        <w:rPr>
          <w:color w:val="000000"/>
          <w:sz w:val="27"/>
          <w:szCs w:val="27"/>
        </w:rPr>
        <w:t xml:space="preserve"> </w:t>
      </w:r>
      <w:r w:rsidR="002402DE">
        <w:rPr>
          <w:color w:val="000000"/>
          <w:sz w:val="27"/>
          <w:szCs w:val="27"/>
        </w:rPr>
        <w:t>01:04:5711003:331</w:t>
      </w:r>
      <w:r w:rsidR="004C4DB2" w:rsidRPr="004C4DB2">
        <w:rPr>
          <w:color w:val="000000"/>
          <w:sz w:val="27"/>
          <w:szCs w:val="27"/>
        </w:rPr>
        <w:t>, расположенного по адресу</w:t>
      </w:r>
      <w:r w:rsidR="00760049">
        <w:rPr>
          <w:color w:val="000000"/>
          <w:sz w:val="27"/>
          <w:szCs w:val="27"/>
        </w:rPr>
        <w:t>:</w:t>
      </w:r>
      <w:r w:rsidR="00AD5F8D" w:rsidRPr="00AD5F8D">
        <w:rPr>
          <w:color w:val="000000"/>
          <w:sz w:val="27"/>
          <w:szCs w:val="27"/>
        </w:rPr>
        <w:t xml:space="preserve"> </w:t>
      </w:r>
      <w:r w:rsidR="002402DE" w:rsidRPr="002402DE">
        <w:rPr>
          <w:color w:val="000000"/>
          <w:sz w:val="27"/>
          <w:szCs w:val="27"/>
        </w:rPr>
        <w:t>Местоположение установлено относительно ориентира, расположенного в границах участка. Почтовый адрес ориентира: Республика Адыгея, р-н Майкопский, п. Удобный ул. Майская, 30</w:t>
      </w:r>
      <w:r w:rsidR="00DF27EF" w:rsidRPr="00410435">
        <w:rPr>
          <w:color w:val="000000"/>
          <w:sz w:val="27"/>
          <w:szCs w:val="27"/>
        </w:rPr>
        <w:t xml:space="preserve">, </w:t>
      </w:r>
      <w:r w:rsidR="004C4DB2" w:rsidRPr="004C4DB2">
        <w:rPr>
          <w:bCs/>
          <w:iCs/>
          <w:color w:val="000000"/>
          <w:sz w:val="27"/>
          <w:szCs w:val="27"/>
        </w:rPr>
        <w:t>в части отступ</w:t>
      </w:r>
      <w:r w:rsidR="00276490">
        <w:rPr>
          <w:bCs/>
          <w:iCs/>
          <w:color w:val="000000"/>
          <w:sz w:val="27"/>
          <w:szCs w:val="27"/>
        </w:rPr>
        <w:t xml:space="preserve">а </w:t>
      </w:r>
      <w:r w:rsidR="004C4DB2" w:rsidRPr="004C4DB2">
        <w:rPr>
          <w:bCs/>
          <w:iCs/>
          <w:color w:val="000000"/>
          <w:sz w:val="27"/>
          <w:szCs w:val="27"/>
        </w:rPr>
        <w:t xml:space="preserve">от </w:t>
      </w:r>
      <w:r w:rsidR="008410EE">
        <w:rPr>
          <w:bCs/>
          <w:iCs/>
          <w:color w:val="000000"/>
          <w:sz w:val="27"/>
          <w:szCs w:val="27"/>
        </w:rPr>
        <w:t xml:space="preserve">северо-западной </w:t>
      </w:r>
      <w:r w:rsidR="00760049">
        <w:rPr>
          <w:bCs/>
          <w:iCs/>
          <w:color w:val="000000"/>
          <w:sz w:val="27"/>
          <w:szCs w:val="27"/>
        </w:rPr>
        <w:t xml:space="preserve"> </w:t>
      </w:r>
      <w:r w:rsidR="007A5FEA">
        <w:rPr>
          <w:bCs/>
          <w:iCs/>
          <w:color w:val="000000"/>
          <w:sz w:val="27"/>
          <w:szCs w:val="27"/>
        </w:rPr>
        <w:t>границы земельного участка</w:t>
      </w:r>
      <w:r w:rsidR="00760049">
        <w:rPr>
          <w:bCs/>
          <w:iCs/>
          <w:color w:val="000000"/>
          <w:sz w:val="27"/>
          <w:szCs w:val="27"/>
        </w:rPr>
        <w:t xml:space="preserve"> с </w:t>
      </w:r>
      <w:r w:rsidR="008410EE">
        <w:rPr>
          <w:bCs/>
          <w:iCs/>
          <w:color w:val="000000"/>
          <w:sz w:val="27"/>
          <w:szCs w:val="27"/>
        </w:rPr>
        <w:t>5</w:t>
      </w:r>
      <w:r w:rsidR="00760049">
        <w:rPr>
          <w:bCs/>
          <w:iCs/>
          <w:color w:val="000000"/>
          <w:sz w:val="27"/>
          <w:szCs w:val="27"/>
        </w:rPr>
        <w:t xml:space="preserve"> метров на </w:t>
      </w:r>
      <w:r w:rsidR="008410EE">
        <w:rPr>
          <w:bCs/>
          <w:iCs/>
          <w:color w:val="000000"/>
          <w:sz w:val="27"/>
          <w:szCs w:val="27"/>
        </w:rPr>
        <w:t>3</w:t>
      </w:r>
      <w:r w:rsidR="00760049">
        <w:rPr>
          <w:bCs/>
          <w:iCs/>
          <w:color w:val="000000"/>
          <w:sz w:val="27"/>
          <w:szCs w:val="27"/>
        </w:rPr>
        <w:t xml:space="preserve"> метр</w:t>
      </w:r>
      <w:r w:rsidR="008410EE">
        <w:rPr>
          <w:bCs/>
          <w:iCs/>
          <w:color w:val="000000"/>
          <w:sz w:val="27"/>
          <w:szCs w:val="27"/>
        </w:rPr>
        <w:t>а</w:t>
      </w:r>
      <w:r w:rsidR="00276490">
        <w:rPr>
          <w:bCs/>
          <w:iCs/>
          <w:color w:val="000000"/>
          <w:sz w:val="27"/>
          <w:szCs w:val="27"/>
        </w:rPr>
        <w:t xml:space="preserve"> </w:t>
      </w:r>
      <w:r w:rsidR="00DF27EF" w:rsidRPr="00410435">
        <w:rPr>
          <w:color w:val="000000"/>
          <w:sz w:val="27"/>
          <w:szCs w:val="27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456F65" w:rsidRPr="00456F65" w:rsidRDefault="00714BE1" w:rsidP="00456F65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line="276" w:lineRule="auto"/>
        <w:ind w:left="0" w:firstLine="709"/>
        <w:jc w:val="both"/>
        <w:rPr>
          <w:sz w:val="27"/>
          <w:szCs w:val="27"/>
        </w:rPr>
      </w:pPr>
      <w:r w:rsidRPr="00456F65">
        <w:rPr>
          <w:sz w:val="27"/>
          <w:szCs w:val="27"/>
        </w:rPr>
        <w:t xml:space="preserve">      </w:t>
      </w:r>
      <w:proofErr w:type="gramStart"/>
      <w:r w:rsidR="008B32C9" w:rsidRPr="00456F65">
        <w:rPr>
          <w:sz w:val="27"/>
          <w:szCs w:val="27"/>
        </w:rPr>
        <w:t xml:space="preserve">В соответствии с пунктом 5 статьи 40 Градостроительного кодекса Российской Федерации Комиссия по подготовке проекта Правил землепользования и застройки муниципального образования «Майкопский район» рекомендует главе муниципального образования «Майкопский район» предоставить </w:t>
      </w:r>
      <w:r w:rsidR="00663892" w:rsidRPr="00456F65">
        <w:rPr>
          <w:sz w:val="27"/>
          <w:szCs w:val="27"/>
        </w:rPr>
        <w:t xml:space="preserve">гр. </w:t>
      </w:r>
      <w:r w:rsidR="008410EE" w:rsidRPr="00456F65">
        <w:rPr>
          <w:sz w:val="27"/>
          <w:szCs w:val="27"/>
        </w:rPr>
        <w:t>Литвинову Е.А.</w:t>
      </w:r>
      <w:r w:rsidR="00663892" w:rsidRPr="00456F65">
        <w:rPr>
          <w:sz w:val="27"/>
          <w:szCs w:val="27"/>
        </w:rPr>
        <w:t xml:space="preserve"> </w:t>
      </w:r>
      <w:r w:rsidR="00DF27EF" w:rsidRPr="00456F65">
        <w:rPr>
          <w:sz w:val="27"/>
          <w:szCs w:val="27"/>
        </w:rPr>
        <w:t>разрешени</w:t>
      </w:r>
      <w:r w:rsidR="008B32C9" w:rsidRPr="00456F65">
        <w:rPr>
          <w:sz w:val="27"/>
          <w:szCs w:val="27"/>
        </w:rPr>
        <w:t>е</w:t>
      </w:r>
      <w:r w:rsidR="00DF27EF" w:rsidRPr="00456F65">
        <w:rPr>
          <w:sz w:val="27"/>
          <w:szCs w:val="27"/>
        </w:rPr>
        <w:t xml:space="preserve"> на отклонение от предельных параметров разрешенного строительства объекта капитального строительства на земельном участке с кадастровым номером </w:t>
      </w:r>
      <w:r w:rsidR="008410EE" w:rsidRPr="00456F65">
        <w:rPr>
          <w:sz w:val="27"/>
          <w:szCs w:val="27"/>
        </w:rPr>
        <w:t>01:04:571100</w:t>
      </w:r>
      <w:r w:rsidR="00195D31">
        <w:rPr>
          <w:sz w:val="27"/>
          <w:szCs w:val="27"/>
        </w:rPr>
        <w:t>8</w:t>
      </w:r>
      <w:bookmarkStart w:id="0" w:name="_GoBack"/>
      <w:bookmarkEnd w:id="0"/>
      <w:r w:rsidR="008410EE" w:rsidRPr="00456F65">
        <w:rPr>
          <w:sz w:val="27"/>
          <w:szCs w:val="27"/>
        </w:rPr>
        <w:t>:331</w:t>
      </w:r>
      <w:r w:rsidR="004C4DB2" w:rsidRPr="00456F65">
        <w:rPr>
          <w:sz w:val="27"/>
          <w:szCs w:val="27"/>
        </w:rPr>
        <w:t>, расположенного по адресу:</w:t>
      </w:r>
      <w:proofErr w:type="gramEnd"/>
      <w:r w:rsidR="004C4DB2" w:rsidRPr="00456F65">
        <w:rPr>
          <w:sz w:val="27"/>
          <w:szCs w:val="27"/>
        </w:rPr>
        <w:t xml:space="preserve"> </w:t>
      </w:r>
      <w:r w:rsidR="008410EE" w:rsidRPr="00456F65">
        <w:rPr>
          <w:sz w:val="27"/>
          <w:szCs w:val="27"/>
        </w:rPr>
        <w:t>Местоположение установлено относительно ориентира, расположенного в границах участка. Почтовый адрес ориентира: Республика Адыгея, р-н Майкопский, п. Удобный ул. Майская, 30</w:t>
      </w:r>
      <w:r w:rsidR="00DF27EF" w:rsidRPr="00456F65">
        <w:rPr>
          <w:sz w:val="27"/>
          <w:szCs w:val="27"/>
        </w:rPr>
        <w:t xml:space="preserve">, </w:t>
      </w:r>
      <w:r w:rsidR="004C4DB2" w:rsidRPr="00456F65">
        <w:rPr>
          <w:bCs/>
          <w:iCs/>
          <w:sz w:val="27"/>
          <w:szCs w:val="27"/>
        </w:rPr>
        <w:t>в части отступ</w:t>
      </w:r>
      <w:r w:rsidR="002B388B" w:rsidRPr="00456F65">
        <w:rPr>
          <w:bCs/>
          <w:iCs/>
          <w:sz w:val="27"/>
          <w:szCs w:val="27"/>
        </w:rPr>
        <w:t>а</w:t>
      </w:r>
      <w:r w:rsidR="004C4DB2" w:rsidRPr="00456F65">
        <w:rPr>
          <w:bCs/>
          <w:iCs/>
          <w:sz w:val="27"/>
          <w:szCs w:val="27"/>
        </w:rPr>
        <w:t xml:space="preserve"> от </w:t>
      </w:r>
      <w:r w:rsidR="00D34FD3" w:rsidRPr="00456F65">
        <w:rPr>
          <w:bCs/>
          <w:iCs/>
          <w:sz w:val="27"/>
          <w:szCs w:val="27"/>
        </w:rPr>
        <w:t xml:space="preserve">северо-западной </w:t>
      </w:r>
      <w:r w:rsidR="009F4C56" w:rsidRPr="00456F65">
        <w:rPr>
          <w:bCs/>
          <w:iCs/>
          <w:sz w:val="27"/>
          <w:szCs w:val="27"/>
        </w:rPr>
        <w:t>границы земельного участка</w:t>
      </w:r>
      <w:r w:rsidR="00760049" w:rsidRPr="00456F65">
        <w:rPr>
          <w:bCs/>
          <w:iCs/>
          <w:sz w:val="27"/>
          <w:szCs w:val="27"/>
        </w:rPr>
        <w:t xml:space="preserve"> с </w:t>
      </w:r>
      <w:r w:rsidR="00D34FD3" w:rsidRPr="00456F65">
        <w:rPr>
          <w:bCs/>
          <w:iCs/>
          <w:sz w:val="27"/>
          <w:szCs w:val="27"/>
        </w:rPr>
        <w:t>5</w:t>
      </w:r>
      <w:r w:rsidR="00760049" w:rsidRPr="00456F65">
        <w:rPr>
          <w:bCs/>
          <w:iCs/>
          <w:sz w:val="27"/>
          <w:szCs w:val="27"/>
        </w:rPr>
        <w:t xml:space="preserve"> метров на </w:t>
      </w:r>
      <w:r w:rsidR="00D34FD3" w:rsidRPr="00456F65">
        <w:rPr>
          <w:bCs/>
          <w:iCs/>
          <w:sz w:val="27"/>
          <w:szCs w:val="27"/>
        </w:rPr>
        <w:t>3</w:t>
      </w:r>
      <w:r w:rsidR="00760049" w:rsidRPr="00456F65">
        <w:rPr>
          <w:bCs/>
          <w:iCs/>
          <w:sz w:val="27"/>
          <w:szCs w:val="27"/>
        </w:rPr>
        <w:t xml:space="preserve"> метр</w:t>
      </w:r>
      <w:r w:rsidR="00D34FD3" w:rsidRPr="00456F65">
        <w:rPr>
          <w:bCs/>
          <w:iCs/>
          <w:sz w:val="27"/>
          <w:szCs w:val="27"/>
        </w:rPr>
        <w:t>а</w:t>
      </w:r>
      <w:r w:rsidR="00456F65" w:rsidRPr="00456F65">
        <w:rPr>
          <w:bCs/>
          <w:iCs/>
          <w:sz w:val="27"/>
          <w:szCs w:val="27"/>
        </w:rPr>
        <w:t>.</w:t>
      </w:r>
    </w:p>
    <w:p w:rsidR="007433EB" w:rsidRDefault="007433EB" w:rsidP="00456F65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line="276" w:lineRule="auto"/>
        <w:ind w:left="0" w:firstLine="709"/>
        <w:jc w:val="both"/>
        <w:rPr>
          <w:sz w:val="27"/>
          <w:szCs w:val="27"/>
        </w:rPr>
      </w:pPr>
      <w:r w:rsidRPr="00456F65">
        <w:rPr>
          <w:sz w:val="27"/>
          <w:szCs w:val="27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tbl>
      <w:tblPr>
        <w:tblStyle w:val="a6"/>
        <w:tblW w:w="154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  <w:gridCol w:w="6379"/>
      </w:tblGrid>
      <w:tr w:rsidR="002E15F0" w:rsidRPr="00271E93" w:rsidTr="00BE498F">
        <w:trPr>
          <w:trHeight w:val="534"/>
        </w:trPr>
        <w:tc>
          <w:tcPr>
            <w:tcW w:w="9072" w:type="dxa"/>
            <w:vAlign w:val="center"/>
          </w:tcPr>
          <w:p w:rsidR="002E15F0" w:rsidRDefault="00BE498F" w:rsidP="00BE498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                                                           Гончарова З.Г.</w:t>
            </w:r>
          </w:p>
          <w:p w:rsidR="00BE498F" w:rsidRDefault="00BE498F" w:rsidP="00BE498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498F" w:rsidRPr="00BE498F" w:rsidRDefault="00BE498F" w:rsidP="00BE498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                                                                                  Науменко А.Р.</w:t>
            </w:r>
          </w:p>
        </w:tc>
        <w:tc>
          <w:tcPr>
            <w:tcW w:w="6379" w:type="dxa"/>
            <w:vAlign w:val="center"/>
          </w:tcPr>
          <w:p w:rsidR="002E15F0" w:rsidRPr="00271E93" w:rsidRDefault="002E15F0" w:rsidP="00090C4F">
            <w:pPr>
              <w:spacing w:line="276" w:lineRule="auto"/>
              <w:ind w:left="-4956" w:right="2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headerReference w:type="first" r:id="rId8"/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EF8" w:rsidRDefault="004A1EF8" w:rsidP="007433EB">
      <w:pPr>
        <w:spacing w:after="0" w:line="240" w:lineRule="auto"/>
      </w:pPr>
      <w:r>
        <w:separator/>
      </w:r>
    </w:p>
  </w:endnote>
  <w:endnote w:type="continuationSeparator" w:id="0">
    <w:p w:rsidR="004A1EF8" w:rsidRDefault="004A1EF8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EF8" w:rsidRDefault="004A1EF8" w:rsidP="007433EB">
      <w:pPr>
        <w:spacing w:after="0" w:line="240" w:lineRule="auto"/>
      </w:pPr>
      <w:r>
        <w:separator/>
      </w:r>
    </w:p>
  </w:footnote>
  <w:footnote w:type="continuationSeparator" w:id="0">
    <w:p w:rsidR="004A1EF8" w:rsidRDefault="004A1EF8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EF8" w:rsidRDefault="004A1EF8">
    <w:pPr>
      <w:pStyle w:val="a4"/>
    </w:pPr>
  </w:p>
  <w:p w:rsidR="004A1EF8" w:rsidRDefault="004A1EF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86EF7"/>
    <w:rsid w:val="00090C4F"/>
    <w:rsid w:val="00140E66"/>
    <w:rsid w:val="00195D31"/>
    <w:rsid w:val="001A5760"/>
    <w:rsid w:val="002402DE"/>
    <w:rsid w:val="00271E93"/>
    <w:rsid w:val="00276490"/>
    <w:rsid w:val="002B388B"/>
    <w:rsid w:val="002E15F0"/>
    <w:rsid w:val="00341B77"/>
    <w:rsid w:val="003959A6"/>
    <w:rsid w:val="00413DF5"/>
    <w:rsid w:val="00456F65"/>
    <w:rsid w:val="004A1EF8"/>
    <w:rsid w:val="004B23E2"/>
    <w:rsid w:val="004C4DB2"/>
    <w:rsid w:val="005A39DC"/>
    <w:rsid w:val="00611AE2"/>
    <w:rsid w:val="00663892"/>
    <w:rsid w:val="006B78C0"/>
    <w:rsid w:val="006C4F38"/>
    <w:rsid w:val="00714BE1"/>
    <w:rsid w:val="007433EB"/>
    <w:rsid w:val="00760049"/>
    <w:rsid w:val="007A5FEA"/>
    <w:rsid w:val="007F296D"/>
    <w:rsid w:val="008410EE"/>
    <w:rsid w:val="008B32C9"/>
    <w:rsid w:val="008E0C1D"/>
    <w:rsid w:val="00955D94"/>
    <w:rsid w:val="009F4C56"/>
    <w:rsid w:val="00A473E6"/>
    <w:rsid w:val="00AD5F8D"/>
    <w:rsid w:val="00AD652A"/>
    <w:rsid w:val="00AE03F7"/>
    <w:rsid w:val="00BE498F"/>
    <w:rsid w:val="00C14C7B"/>
    <w:rsid w:val="00C858D4"/>
    <w:rsid w:val="00C915AF"/>
    <w:rsid w:val="00CD71E9"/>
    <w:rsid w:val="00CE5A51"/>
    <w:rsid w:val="00CF5139"/>
    <w:rsid w:val="00D34FD3"/>
    <w:rsid w:val="00D42E2C"/>
    <w:rsid w:val="00DF27EF"/>
    <w:rsid w:val="00F24028"/>
    <w:rsid w:val="00FC394D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ADM-35</cp:lastModifiedBy>
  <cp:revision>10</cp:revision>
  <cp:lastPrinted>2024-05-22T06:21:00Z</cp:lastPrinted>
  <dcterms:created xsi:type="dcterms:W3CDTF">2024-05-21T12:47:00Z</dcterms:created>
  <dcterms:modified xsi:type="dcterms:W3CDTF">2024-05-22T06:21:00Z</dcterms:modified>
</cp:coreProperties>
</file>